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4081E" w14:textId="496B8F7C" w:rsidR="004E1E1B" w:rsidRPr="00F06A6F" w:rsidRDefault="004E1E1B" w:rsidP="00F06A6F">
      <w:pPr>
        <w:rPr>
          <w:rFonts w:ascii="Arial" w:hAnsi="Arial" w:cs="Arial"/>
          <w:b/>
          <w:sz w:val="24"/>
          <w:szCs w:val="24"/>
        </w:rPr>
      </w:pPr>
      <w:r w:rsidRPr="00F06A6F">
        <w:rPr>
          <w:rFonts w:ascii="Arial" w:hAnsi="Arial" w:cs="Arial"/>
          <w:b/>
          <w:sz w:val="24"/>
          <w:szCs w:val="24"/>
        </w:rPr>
        <w:t>3GPP TSG RAN Meeting #84</w:t>
      </w:r>
      <w:r w:rsidRPr="00F06A6F">
        <w:rPr>
          <w:rFonts w:ascii="Arial" w:hAnsi="Arial" w:cs="Arial"/>
          <w:b/>
          <w:sz w:val="24"/>
          <w:szCs w:val="24"/>
        </w:rPr>
        <w:tab/>
      </w:r>
      <w:r w:rsidRPr="00F06A6F">
        <w:rPr>
          <w:rFonts w:ascii="Arial" w:hAnsi="Arial" w:cs="Arial"/>
          <w:b/>
          <w:sz w:val="24"/>
          <w:szCs w:val="24"/>
        </w:rPr>
        <w:tab/>
      </w:r>
      <w:r w:rsidRPr="00F06A6F">
        <w:rPr>
          <w:rFonts w:ascii="Arial" w:hAnsi="Arial" w:cs="Arial"/>
          <w:b/>
          <w:sz w:val="24"/>
          <w:szCs w:val="24"/>
        </w:rPr>
        <w:tab/>
        <w:t>RP- 191319</w:t>
      </w:r>
    </w:p>
    <w:p w14:paraId="522BFBD6" w14:textId="2CB85C50" w:rsidR="00F61CED" w:rsidRDefault="004E1E1B" w:rsidP="00F06A6F">
      <w:r w:rsidRPr="00F06A6F">
        <w:rPr>
          <w:rFonts w:ascii="Arial" w:hAnsi="Arial" w:cs="Arial"/>
          <w:b/>
          <w:sz w:val="24"/>
          <w:szCs w:val="24"/>
        </w:rPr>
        <w:t>Newport Beach, CA, USA, 3rd – 6th June 2019</w:t>
      </w:r>
      <w:r w:rsidRPr="00F06A6F">
        <w:rPr>
          <w:rFonts w:ascii="Arial" w:hAnsi="Arial" w:cs="Arial"/>
          <w:b/>
          <w:sz w:val="24"/>
          <w:szCs w:val="24"/>
        </w:rPr>
        <w:tab/>
      </w:r>
      <w:r w:rsidRPr="004E1E1B">
        <w:tab/>
      </w:r>
      <w:r w:rsidRPr="004E1E1B">
        <w:tab/>
      </w:r>
      <w:r w:rsidRPr="004E1E1B">
        <w:tab/>
      </w:r>
    </w:p>
    <w:p w14:paraId="54DD82CB" w14:textId="6BA5C964" w:rsidR="009D6DA3" w:rsidRPr="003D01AF" w:rsidRDefault="009D6DA3" w:rsidP="009D6DA3">
      <w:pPr>
        <w:pStyle w:val="3GPPHeader"/>
        <w:rPr>
          <w:sz w:val="22"/>
          <w:szCs w:val="22"/>
          <w:lang w:val="en-US"/>
        </w:rPr>
      </w:pPr>
      <w:r w:rsidRPr="003D01AF">
        <w:rPr>
          <w:sz w:val="22"/>
          <w:szCs w:val="22"/>
          <w:lang w:val="en-US"/>
        </w:rPr>
        <w:t>Agenda Item:</w:t>
      </w:r>
      <w:r w:rsidRPr="003D01AF">
        <w:rPr>
          <w:sz w:val="22"/>
          <w:szCs w:val="22"/>
          <w:lang w:val="en-US"/>
        </w:rPr>
        <w:tab/>
      </w:r>
      <w:r w:rsidRPr="003E6D3E">
        <w:rPr>
          <w:sz w:val="22"/>
          <w:szCs w:val="22"/>
          <w:lang w:val="en-US"/>
        </w:rPr>
        <w:t>9.3.</w:t>
      </w:r>
      <w:r w:rsidR="008F5F86">
        <w:rPr>
          <w:sz w:val="22"/>
          <w:szCs w:val="22"/>
          <w:lang w:val="en-US"/>
        </w:rPr>
        <w:t>3</w:t>
      </w:r>
    </w:p>
    <w:p w14:paraId="50EF77B8" w14:textId="77777777" w:rsidR="009D6DA3" w:rsidRPr="00CE0424" w:rsidRDefault="009D6DA3" w:rsidP="009D6DA3">
      <w:pPr>
        <w:pStyle w:val="3GPPHeader"/>
        <w:rPr>
          <w:sz w:val="22"/>
          <w:szCs w:val="22"/>
        </w:rPr>
      </w:pPr>
      <w:r>
        <w:rPr>
          <w:sz w:val="22"/>
          <w:szCs w:val="22"/>
        </w:rPr>
        <w:t>Source:</w:t>
      </w:r>
      <w:r w:rsidRPr="00CE0424">
        <w:rPr>
          <w:sz w:val="22"/>
          <w:szCs w:val="22"/>
        </w:rPr>
        <w:tab/>
        <w:t>Ericsson</w:t>
      </w:r>
    </w:p>
    <w:p w14:paraId="0DD09CBF" w14:textId="405C9DA5" w:rsidR="009D6DA3" w:rsidRPr="00CE0424" w:rsidRDefault="009D6DA3" w:rsidP="00F7519F">
      <w:pPr>
        <w:pStyle w:val="3GPPHeader"/>
        <w:ind w:left="1700" w:hanging="1700"/>
        <w:rPr>
          <w:sz w:val="22"/>
          <w:szCs w:val="22"/>
        </w:rPr>
      </w:pPr>
      <w:r>
        <w:rPr>
          <w:sz w:val="22"/>
          <w:szCs w:val="22"/>
        </w:rPr>
        <w:t>Title:</w:t>
      </w:r>
      <w:r w:rsidRPr="00CE0424">
        <w:rPr>
          <w:sz w:val="22"/>
          <w:szCs w:val="22"/>
        </w:rPr>
        <w:tab/>
      </w:r>
      <w:r w:rsidR="00F7519F">
        <w:rPr>
          <w:sz w:val="22"/>
          <w:szCs w:val="22"/>
        </w:rPr>
        <w:tab/>
      </w:r>
      <w:r w:rsidR="006E015F" w:rsidRPr="006E015F">
        <w:rPr>
          <w:sz w:val="22"/>
          <w:szCs w:val="22"/>
        </w:rPr>
        <w:t xml:space="preserve">TP for TR 38.807 – Updates on regulatory requirements for bands </w:t>
      </w:r>
      <w:bookmarkStart w:id="0" w:name="_GoBack"/>
      <w:bookmarkEnd w:id="0"/>
      <w:r w:rsidR="006E015F" w:rsidRPr="006E015F">
        <w:rPr>
          <w:sz w:val="22"/>
          <w:szCs w:val="22"/>
        </w:rPr>
        <w:t>beyond 52.6 GHz</w:t>
      </w:r>
    </w:p>
    <w:p w14:paraId="171A0921" w14:textId="77777777" w:rsidR="009D6DA3" w:rsidRPr="00CE0424" w:rsidRDefault="009D6DA3" w:rsidP="009D6DA3">
      <w:pPr>
        <w:pStyle w:val="3GPPHeader"/>
        <w:rPr>
          <w:sz w:val="22"/>
          <w:szCs w:val="22"/>
        </w:rPr>
      </w:pPr>
      <w:r w:rsidRPr="00CE0424">
        <w:rPr>
          <w:sz w:val="22"/>
          <w:szCs w:val="22"/>
        </w:rPr>
        <w:t>Document for:</w:t>
      </w:r>
      <w:r w:rsidRPr="00CE0424">
        <w:rPr>
          <w:sz w:val="22"/>
          <w:szCs w:val="22"/>
        </w:rPr>
        <w:tab/>
      </w:r>
      <w:r w:rsidRPr="00227E0C">
        <w:rPr>
          <w:sz w:val="22"/>
          <w:szCs w:val="22"/>
        </w:rPr>
        <w:t>Discussion</w:t>
      </w:r>
    </w:p>
    <w:p w14:paraId="5CDD043D" w14:textId="77777777" w:rsidR="009D6DA3" w:rsidRPr="00691FE6" w:rsidRDefault="009D6DA3" w:rsidP="009D6DA3">
      <w:pPr>
        <w:pStyle w:val="Heading1"/>
        <w:numPr>
          <w:ilvl w:val="0"/>
          <w:numId w:val="1"/>
        </w:numPr>
        <w:ind w:left="360"/>
        <w:rPr>
          <w:rFonts w:cs="Arial"/>
          <w:sz w:val="32"/>
          <w:szCs w:val="32"/>
        </w:rPr>
      </w:pPr>
      <w:r w:rsidRPr="00691FE6">
        <w:rPr>
          <w:rFonts w:cs="Arial"/>
          <w:sz w:val="32"/>
          <w:szCs w:val="32"/>
        </w:rPr>
        <w:t>Introduction</w:t>
      </w:r>
    </w:p>
    <w:p w14:paraId="25F87C6B" w14:textId="0C1E4269" w:rsidR="009D6DA3" w:rsidRPr="00624A96" w:rsidRDefault="009D6DA3" w:rsidP="002718B3">
      <w:pPr>
        <w:spacing w:after="0"/>
        <w:jc w:val="both"/>
        <w:rPr>
          <w:rFonts w:ascii="Arial" w:hAnsi="Arial" w:cs="Arial"/>
          <w:lang w:val="en-GB" w:eastAsia="zh-CN"/>
        </w:rPr>
      </w:pPr>
      <w:r w:rsidRPr="00624A96">
        <w:rPr>
          <w:rFonts w:ascii="Arial" w:hAnsi="Arial" w:cs="Arial"/>
          <w:lang w:val="en-GB" w:eastAsia="zh-CN"/>
        </w:rPr>
        <w:t xml:space="preserve">At RAN plenary meeting #80 the SI to study NR waveform beyond 52.6 GHz has been approved </w:t>
      </w:r>
      <w:r w:rsidRPr="00624A96">
        <w:rPr>
          <w:rFonts w:ascii="Arial" w:hAnsi="Arial" w:cs="Arial"/>
          <w:lang w:val="en-GB" w:eastAsia="zh-CN"/>
        </w:rPr>
        <w:fldChar w:fldCharType="begin"/>
      </w:r>
      <w:r w:rsidRPr="00624A96">
        <w:rPr>
          <w:rFonts w:ascii="Arial" w:hAnsi="Arial" w:cs="Arial"/>
          <w:lang w:val="en-GB" w:eastAsia="zh-CN"/>
        </w:rPr>
        <w:instrText xml:space="preserve"> REF _Ref531001740 \r \h  \* MERGEFORMAT </w:instrText>
      </w:r>
      <w:r w:rsidRPr="00624A96">
        <w:rPr>
          <w:rFonts w:ascii="Arial" w:hAnsi="Arial" w:cs="Arial"/>
          <w:lang w:val="en-GB" w:eastAsia="zh-CN"/>
        </w:rPr>
      </w:r>
      <w:r w:rsidRPr="00624A96">
        <w:rPr>
          <w:rFonts w:ascii="Arial" w:hAnsi="Arial" w:cs="Arial"/>
          <w:lang w:val="en-GB" w:eastAsia="zh-CN"/>
        </w:rPr>
        <w:fldChar w:fldCharType="separate"/>
      </w:r>
      <w:r w:rsidRPr="00624A96">
        <w:rPr>
          <w:rFonts w:ascii="Arial" w:hAnsi="Arial" w:cs="Arial"/>
          <w:lang w:val="en-GB" w:eastAsia="zh-CN"/>
        </w:rPr>
        <w:t>[1]</w:t>
      </w:r>
      <w:r w:rsidRPr="00624A96">
        <w:rPr>
          <w:rFonts w:ascii="Arial" w:hAnsi="Arial" w:cs="Arial"/>
          <w:lang w:val="en-GB" w:eastAsia="zh-CN"/>
        </w:rPr>
        <w:fldChar w:fldCharType="end"/>
      </w:r>
      <w:r w:rsidRPr="00624A96">
        <w:rPr>
          <w:rFonts w:ascii="Arial" w:hAnsi="Arial" w:cs="Arial"/>
          <w:lang w:val="en-GB" w:eastAsia="zh-CN"/>
        </w:rPr>
        <w:t xml:space="preserve">. One of the objectives defined in </w:t>
      </w:r>
      <w:r w:rsidRPr="00624A96">
        <w:rPr>
          <w:rFonts w:ascii="Arial" w:hAnsi="Arial" w:cs="Arial"/>
          <w:lang w:val="en-GB" w:eastAsia="zh-CN"/>
        </w:rPr>
        <w:fldChar w:fldCharType="begin"/>
      </w:r>
      <w:r w:rsidRPr="00624A96">
        <w:rPr>
          <w:rFonts w:ascii="Arial" w:hAnsi="Arial" w:cs="Arial"/>
          <w:lang w:val="en-GB" w:eastAsia="zh-CN"/>
        </w:rPr>
        <w:instrText xml:space="preserve"> REF _Ref531001740 \r \h  \* MERGEFORMAT </w:instrText>
      </w:r>
      <w:r w:rsidRPr="00624A96">
        <w:rPr>
          <w:rFonts w:ascii="Arial" w:hAnsi="Arial" w:cs="Arial"/>
          <w:lang w:val="en-GB" w:eastAsia="zh-CN"/>
        </w:rPr>
      </w:r>
      <w:r w:rsidRPr="00624A96">
        <w:rPr>
          <w:rFonts w:ascii="Arial" w:hAnsi="Arial" w:cs="Arial"/>
          <w:lang w:val="en-GB" w:eastAsia="zh-CN"/>
        </w:rPr>
        <w:fldChar w:fldCharType="separate"/>
      </w:r>
      <w:r w:rsidRPr="00624A96">
        <w:rPr>
          <w:rFonts w:ascii="Arial" w:hAnsi="Arial" w:cs="Arial"/>
          <w:lang w:val="en-GB" w:eastAsia="zh-CN"/>
        </w:rPr>
        <w:t>[1]</w:t>
      </w:r>
      <w:r w:rsidRPr="00624A96">
        <w:rPr>
          <w:rFonts w:ascii="Arial" w:hAnsi="Arial" w:cs="Arial"/>
          <w:lang w:val="en-GB" w:eastAsia="zh-CN"/>
        </w:rPr>
        <w:fldChar w:fldCharType="end"/>
      </w:r>
      <w:r w:rsidRPr="00624A96">
        <w:rPr>
          <w:rFonts w:ascii="Arial" w:hAnsi="Arial" w:cs="Arial"/>
          <w:lang w:val="en-GB" w:eastAsia="zh-CN"/>
        </w:rPr>
        <w:t xml:space="preserve"> is to “Identify target spectrum ranges”. According to the work plan this objective should be discussed in RAN plenary meetings #82 to #84. Ericsson submitted a contribution containing a survey on spectrum availability and regulatory requirements for CEPT/ECC for frequencies between 52.6GHz and 100GHz</w:t>
      </w:r>
      <w:r>
        <w:rPr>
          <w:rFonts w:ascii="Arial" w:hAnsi="Arial" w:cs="Arial"/>
          <w:lang w:val="en-GB" w:eastAsia="zh-CN"/>
        </w:rPr>
        <w:t xml:space="preserve"> [2]</w:t>
      </w:r>
      <w:r w:rsidR="002718B3">
        <w:rPr>
          <w:rFonts w:ascii="Arial" w:hAnsi="Arial" w:cs="Arial"/>
          <w:lang w:val="en-GB" w:eastAsia="zh-CN"/>
        </w:rPr>
        <w:t xml:space="preserve"> and a follow-up</w:t>
      </w:r>
      <w:r>
        <w:rPr>
          <w:rFonts w:ascii="Arial" w:hAnsi="Arial" w:cs="Arial"/>
          <w:lang w:val="en-GB" w:eastAsia="zh-CN"/>
        </w:rPr>
        <w:t xml:space="preserve"> contribution provid</w:t>
      </w:r>
      <w:r w:rsidR="002718B3">
        <w:rPr>
          <w:rFonts w:ascii="Arial" w:hAnsi="Arial" w:cs="Arial"/>
          <w:lang w:val="en-GB" w:eastAsia="zh-CN"/>
        </w:rPr>
        <w:t>ing</w:t>
      </w:r>
      <w:r>
        <w:rPr>
          <w:rFonts w:ascii="Arial" w:hAnsi="Arial" w:cs="Arial"/>
          <w:lang w:val="en-GB" w:eastAsia="zh-CN"/>
        </w:rPr>
        <w:t xml:space="preserve"> </w:t>
      </w:r>
      <w:r w:rsidRPr="00624A96">
        <w:rPr>
          <w:rFonts w:ascii="Arial" w:hAnsi="Arial" w:cs="Arial"/>
          <w:lang w:val="en-GB" w:eastAsia="zh-CN"/>
        </w:rPr>
        <w:t>additional information for CEPT/ECC considering the extension of the</w:t>
      </w:r>
      <w:r w:rsidR="002718B3">
        <w:rPr>
          <w:rFonts w:ascii="Arial" w:hAnsi="Arial" w:cs="Arial"/>
          <w:lang w:val="en-GB" w:eastAsia="zh-CN"/>
        </w:rPr>
        <w:t xml:space="preserve"> complete</w:t>
      </w:r>
      <w:r w:rsidRPr="00624A96">
        <w:rPr>
          <w:rFonts w:ascii="Arial" w:hAnsi="Arial" w:cs="Arial"/>
          <w:lang w:val="en-GB" w:eastAsia="zh-CN"/>
        </w:rPr>
        <w:t xml:space="preserve"> frequency range of interest </w:t>
      </w:r>
      <w:r w:rsidR="008F5F86">
        <w:rPr>
          <w:rFonts w:ascii="Arial" w:hAnsi="Arial" w:cs="Arial"/>
          <w:lang w:val="en-GB" w:eastAsia="zh-CN"/>
        </w:rPr>
        <w:t xml:space="preserve">from </w:t>
      </w:r>
      <w:r w:rsidRPr="00624A96">
        <w:rPr>
          <w:rFonts w:ascii="Arial" w:hAnsi="Arial" w:cs="Arial"/>
          <w:lang w:val="en-GB" w:eastAsia="zh-CN"/>
        </w:rPr>
        <w:t xml:space="preserve">52.6 GHz </w:t>
      </w:r>
      <w:r w:rsidR="008F5F86">
        <w:rPr>
          <w:rFonts w:ascii="Arial" w:hAnsi="Arial" w:cs="Arial"/>
          <w:lang w:val="en-GB" w:eastAsia="zh-CN"/>
        </w:rPr>
        <w:t>to</w:t>
      </w:r>
      <w:r w:rsidRPr="00624A96">
        <w:rPr>
          <w:rFonts w:ascii="Arial" w:hAnsi="Arial" w:cs="Arial"/>
          <w:lang w:val="en-GB" w:eastAsia="zh-CN"/>
        </w:rPr>
        <w:t xml:space="preserve"> 114</w:t>
      </w:r>
      <w:r>
        <w:rPr>
          <w:rFonts w:ascii="Arial" w:hAnsi="Arial" w:cs="Arial"/>
          <w:lang w:val="en-GB" w:eastAsia="zh-CN"/>
        </w:rPr>
        <w:t>.25</w:t>
      </w:r>
      <w:r w:rsidRPr="00624A96">
        <w:rPr>
          <w:rFonts w:ascii="Arial" w:hAnsi="Arial" w:cs="Arial"/>
          <w:lang w:val="en-GB" w:eastAsia="zh-CN"/>
        </w:rPr>
        <w:t xml:space="preserve"> GHz</w:t>
      </w:r>
      <w:r w:rsidR="002718B3">
        <w:rPr>
          <w:rFonts w:ascii="Arial" w:hAnsi="Arial" w:cs="Arial"/>
          <w:lang w:val="en-GB" w:eastAsia="zh-CN"/>
        </w:rPr>
        <w:t xml:space="preserve"> as well as </w:t>
      </w:r>
      <w:r w:rsidR="002718B3" w:rsidRPr="00624A96">
        <w:rPr>
          <w:rFonts w:ascii="Arial" w:hAnsi="Arial" w:cs="Arial"/>
          <w:lang w:val="en-GB" w:eastAsia="zh-CN"/>
        </w:rPr>
        <w:t>amendment</w:t>
      </w:r>
      <w:r w:rsidR="002718B3">
        <w:rPr>
          <w:rFonts w:ascii="Arial" w:hAnsi="Arial" w:cs="Arial"/>
          <w:lang w:val="en-GB" w:eastAsia="zh-CN"/>
        </w:rPr>
        <w:t>s</w:t>
      </w:r>
      <w:r w:rsidR="002718B3" w:rsidRPr="00624A96">
        <w:rPr>
          <w:rFonts w:ascii="Arial" w:hAnsi="Arial" w:cs="Arial"/>
          <w:lang w:val="en-GB" w:eastAsia="zh-CN"/>
        </w:rPr>
        <w:t xml:space="preserve"> considering the </w:t>
      </w:r>
      <w:r w:rsidR="002718B3">
        <w:rPr>
          <w:rFonts w:ascii="Arial" w:hAnsi="Arial" w:cs="Arial"/>
          <w:lang w:val="en-GB" w:eastAsia="zh-CN"/>
        </w:rPr>
        <w:t>latest</w:t>
      </w:r>
      <w:r w:rsidR="002718B3" w:rsidRPr="00624A96">
        <w:rPr>
          <w:rFonts w:ascii="Arial" w:hAnsi="Arial" w:cs="Arial"/>
          <w:lang w:val="en-GB" w:eastAsia="zh-CN"/>
        </w:rPr>
        <w:t xml:space="preserve"> status of the work towards WRC-19 AI 1.13</w:t>
      </w:r>
      <w:r w:rsidR="002718B3">
        <w:rPr>
          <w:rFonts w:ascii="Arial" w:hAnsi="Arial" w:cs="Arial"/>
          <w:lang w:val="en-GB" w:eastAsia="zh-CN"/>
        </w:rPr>
        <w:t xml:space="preserve"> [3]</w:t>
      </w:r>
      <w:r w:rsidRPr="00624A96">
        <w:rPr>
          <w:rFonts w:ascii="Arial" w:hAnsi="Arial" w:cs="Arial"/>
          <w:lang w:val="en-GB" w:eastAsia="zh-CN"/>
        </w:rPr>
        <w:t>.</w:t>
      </w:r>
    </w:p>
    <w:p w14:paraId="48C9C9B2" w14:textId="77777777" w:rsidR="009D6DA3" w:rsidRPr="002718B3" w:rsidRDefault="009D6DA3" w:rsidP="009D6DA3">
      <w:pPr>
        <w:spacing w:after="0"/>
        <w:jc w:val="both"/>
        <w:rPr>
          <w:rFonts w:ascii="Arial" w:hAnsi="Arial" w:cs="Arial"/>
          <w:lang w:val="en-GB" w:eastAsia="zh-CN"/>
        </w:rPr>
      </w:pPr>
    </w:p>
    <w:p w14:paraId="004B8DAE" w14:textId="7B5F6226" w:rsidR="009D6DA3" w:rsidRPr="00624A96" w:rsidRDefault="009D6DA3" w:rsidP="009D6DA3">
      <w:pPr>
        <w:spacing w:after="0"/>
        <w:jc w:val="both"/>
        <w:rPr>
          <w:rFonts w:ascii="Arial" w:hAnsi="Arial" w:cs="Arial"/>
          <w:lang w:val="en-GB" w:eastAsia="zh-CN"/>
        </w:rPr>
      </w:pPr>
      <w:r>
        <w:rPr>
          <w:rFonts w:ascii="Arial" w:hAnsi="Arial" w:cs="Arial"/>
          <w:lang w:val="en-GB" w:eastAsia="zh-CN"/>
        </w:rPr>
        <w:t xml:space="preserve">Furthermore, </w:t>
      </w:r>
      <w:r w:rsidRPr="00624A96">
        <w:rPr>
          <w:rFonts w:ascii="Arial" w:hAnsi="Arial" w:cs="Arial"/>
          <w:lang w:val="en-GB" w:eastAsia="zh-CN"/>
        </w:rPr>
        <w:t>this contribution provide</w:t>
      </w:r>
      <w:r>
        <w:rPr>
          <w:rFonts w:ascii="Arial" w:hAnsi="Arial" w:cs="Arial"/>
          <w:lang w:val="en-GB" w:eastAsia="zh-CN"/>
        </w:rPr>
        <w:t>s</w:t>
      </w:r>
      <w:r w:rsidRPr="00624A96">
        <w:rPr>
          <w:rFonts w:ascii="Arial" w:hAnsi="Arial" w:cs="Arial"/>
          <w:lang w:val="en-GB" w:eastAsia="zh-CN"/>
        </w:rPr>
        <w:t xml:space="preserve"> amendments to the contribution </w:t>
      </w:r>
      <w:r w:rsidR="002718B3">
        <w:rPr>
          <w:rFonts w:ascii="Arial" w:hAnsi="Arial" w:cs="Arial"/>
          <w:lang w:val="en-GB" w:eastAsia="zh-CN"/>
        </w:rPr>
        <w:t>[4</w:t>
      </w:r>
      <w:r w:rsidRPr="00624A96">
        <w:rPr>
          <w:rFonts w:ascii="Arial" w:hAnsi="Arial" w:cs="Arial"/>
          <w:lang w:val="en-GB" w:eastAsia="zh-CN"/>
        </w:rPr>
        <w:t>] which contains a draft text proposal for the TR 38.807</w:t>
      </w:r>
      <w:r>
        <w:rPr>
          <w:rFonts w:ascii="Arial" w:hAnsi="Arial" w:cs="Arial"/>
          <w:lang w:val="en-GB" w:eastAsia="zh-CN"/>
        </w:rPr>
        <w:t>,</w:t>
      </w:r>
      <w:r w:rsidRPr="00624A96">
        <w:rPr>
          <w:rFonts w:ascii="Arial" w:hAnsi="Arial" w:cs="Arial"/>
          <w:lang w:val="en-GB" w:eastAsia="zh-CN"/>
        </w:rPr>
        <w:t xml:space="preserve"> focus</w:t>
      </w:r>
      <w:r>
        <w:rPr>
          <w:rFonts w:ascii="Arial" w:hAnsi="Arial" w:cs="Arial"/>
          <w:lang w:val="en-GB" w:eastAsia="zh-CN"/>
        </w:rPr>
        <w:t>ing</w:t>
      </w:r>
      <w:r w:rsidRPr="00624A96">
        <w:rPr>
          <w:rFonts w:ascii="Arial" w:hAnsi="Arial" w:cs="Arial"/>
          <w:lang w:val="en-GB" w:eastAsia="zh-CN"/>
        </w:rPr>
        <w:t xml:space="preserve"> on</w:t>
      </w:r>
      <w:r w:rsidR="00970831">
        <w:rPr>
          <w:rFonts w:ascii="Arial" w:hAnsi="Arial" w:cs="Arial"/>
          <w:lang w:val="en-GB" w:eastAsia="zh-CN"/>
        </w:rPr>
        <w:t xml:space="preserve"> correcting some text and values in</w:t>
      </w:r>
      <w:r w:rsidRPr="00624A96">
        <w:rPr>
          <w:rFonts w:ascii="Arial" w:hAnsi="Arial" w:cs="Arial"/>
          <w:lang w:val="en-GB" w:eastAsia="zh-CN"/>
        </w:rPr>
        <w:t xml:space="preserve"> Section 4.1</w:t>
      </w:r>
      <w:r w:rsidR="00970831">
        <w:rPr>
          <w:rFonts w:ascii="Arial" w:hAnsi="Arial" w:cs="Arial"/>
          <w:lang w:val="en-GB" w:eastAsia="zh-CN"/>
        </w:rPr>
        <w:t xml:space="preserve"> according the latest WR-19 CPM text</w:t>
      </w:r>
      <w:r w:rsidR="00CE3210">
        <w:rPr>
          <w:rFonts w:ascii="Arial" w:hAnsi="Arial" w:cs="Arial"/>
          <w:lang w:val="en-GB" w:eastAsia="zh-CN"/>
        </w:rPr>
        <w:t xml:space="preserve"> for AI 1.13</w:t>
      </w:r>
      <w:r w:rsidR="004B0829">
        <w:rPr>
          <w:rFonts w:ascii="Arial" w:hAnsi="Arial" w:cs="Arial"/>
          <w:lang w:val="en-GB" w:eastAsia="zh-CN"/>
        </w:rPr>
        <w:t xml:space="preserve"> [</w:t>
      </w:r>
      <w:r w:rsidR="00003AF1">
        <w:rPr>
          <w:rFonts w:ascii="Arial" w:hAnsi="Arial" w:cs="Arial"/>
          <w:lang w:val="en-GB" w:eastAsia="zh-CN"/>
        </w:rPr>
        <w:t>5]</w:t>
      </w:r>
      <w:r w:rsidRPr="00624A96">
        <w:rPr>
          <w:rFonts w:ascii="Arial" w:hAnsi="Arial" w:cs="Arial"/>
          <w:lang w:val="en-GB" w:eastAsia="zh-CN"/>
        </w:rPr>
        <w:t>,</w:t>
      </w:r>
      <w:r w:rsidR="00CE3210">
        <w:rPr>
          <w:rFonts w:ascii="Arial" w:hAnsi="Arial" w:cs="Arial"/>
          <w:lang w:val="en-GB" w:eastAsia="zh-CN"/>
        </w:rPr>
        <w:t xml:space="preserve"> and introducing information about Taiwan in Section</w:t>
      </w:r>
      <w:r w:rsidRPr="00624A96">
        <w:rPr>
          <w:rFonts w:ascii="Arial" w:hAnsi="Arial" w:cs="Arial"/>
          <w:lang w:val="en-GB" w:eastAsia="zh-CN"/>
        </w:rPr>
        <w:t xml:space="preserve"> 4.2</w:t>
      </w:r>
      <w:r>
        <w:rPr>
          <w:rFonts w:ascii="Arial" w:hAnsi="Arial" w:cs="Arial"/>
          <w:lang w:val="en-GB" w:eastAsia="zh-CN"/>
        </w:rPr>
        <w:t xml:space="preserve"> and</w:t>
      </w:r>
      <w:r w:rsidRPr="00624A96">
        <w:rPr>
          <w:rFonts w:ascii="Arial" w:hAnsi="Arial" w:cs="Arial"/>
          <w:lang w:val="en-GB" w:eastAsia="zh-CN"/>
        </w:rPr>
        <w:t xml:space="preserve"> 4.2.</w:t>
      </w:r>
      <w:r w:rsidR="0099202C">
        <w:rPr>
          <w:rFonts w:ascii="Arial" w:hAnsi="Arial" w:cs="Arial"/>
          <w:lang w:val="en-GB" w:eastAsia="zh-CN"/>
        </w:rPr>
        <w:t>4</w:t>
      </w:r>
      <w:r w:rsidRPr="00624A96">
        <w:rPr>
          <w:rFonts w:ascii="Arial" w:hAnsi="Arial" w:cs="Arial"/>
          <w:lang w:val="en-GB" w:eastAsia="zh-CN"/>
        </w:rPr>
        <w:t>.</w:t>
      </w:r>
      <w:r w:rsidR="0099202C">
        <w:rPr>
          <w:rFonts w:ascii="Arial" w:hAnsi="Arial" w:cs="Arial"/>
          <w:lang w:val="en-GB" w:eastAsia="zh-CN"/>
        </w:rPr>
        <w:t>5</w:t>
      </w:r>
      <w:r w:rsidR="00CE3210">
        <w:rPr>
          <w:rFonts w:ascii="Arial" w:hAnsi="Arial" w:cs="Arial"/>
          <w:lang w:val="en-GB" w:eastAsia="zh-CN"/>
        </w:rPr>
        <w:t>.</w:t>
      </w:r>
    </w:p>
    <w:p w14:paraId="6D8701C8" w14:textId="77777777" w:rsidR="009D6DA3" w:rsidRPr="00137C12" w:rsidRDefault="009D6DA3" w:rsidP="009D6DA3">
      <w:pPr>
        <w:spacing w:after="0"/>
        <w:jc w:val="both"/>
        <w:rPr>
          <w:rFonts w:ascii="Arial" w:hAnsi="Arial" w:cs="Arial"/>
          <w:lang w:eastAsia="zh-CN"/>
        </w:rPr>
      </w:pPr>
    </w:p>
    <w:p w14:paraId="439BE163" w14:textId="77777777" w:rsidR="009D6DA3" w:rsidRPr="002004F7" w:rsidRDefault="009D6DA3" w:rsidP="009D6DA3">
      <w:pPr>
        <w:pStyle w:val="Heading1"/>
        <w:numPr>
          <w:ilvl w:val="0"/>
          <w:numId w:val="1"/>
        </w:numPr>
        <w:ind w:left="360"/>
        <w:rPr>
          <w:rFonts w:cs="Arial"/>
          <w:sz w:val="32"/>
          <w:szCs w:val="32"/>
        </w:rPr>
      </w:pPr>
      <w:r w:rsidRPr="00691FE6">
        <w:rPr>
          <w:rFonts w:cs="Arial"/>
          <w:sz w:val="32"/>
          <w:szCs w:val="32"/>
        </w:rPr>
        <w:t>Draft Text Proposal for Section</w:t>
      </w:r>
      <w:r w:rsidR="006E015F">
        <w:rPr>
          <w:rFonts w:cs="Arial"/>
          <w:sz w:val="32"/>
          <w:szCs w:val="32"/>
        </w:rPr>
        <w:t xml:space="preserve"> 2 and Section</w:t>
      </w:r>
      <w:r w:rsidRPr="00691FE6">
        <w:rPr>
          <w:rFonts w:cs="Arial"/>
          <w:sz w:val="32"/>
          <w:szCs w:val="32"/>
        </w:rPr>
        <w:t xml:space="preserve"> 4 of TR38.807</w:t>
      </w:r>
    </w:p>
    <w:p w14:paraId="4E2266F5" w14:textId="78A8611A" w:rsidR="009D6DA3" w:rsidRPr="00691FE6" w:rsidRDefault="009D6DA3" w:rsidP="009D6DA3">
      <w:pPr>
        <w:ind w:firstLine="288"/>
        <w:rPr>
          <w:sz w:val="22"/>
          <w:szCs w:val="22"/>
          <w:lang w:val="en-GB" w:eastAsia="zh-CN"/>
        </w:rPr>
      </w:pPr>
      <w:r w:rsidRPr="00691FE6">
        <w:rPr>
          <w:sz w:val="22"/>
          <w:szCs w:val="22"/>
          <w:lang w:val="en-GB" w:eastAsia="zh-CN"/>
        </w:rPr>
        <w:t xml:space="preserve">The following is a draft text proposal for section </w:t>
      </w:r>
      <w:r w:rsidR="002004F7">
        <w:rPr>
          <w:sz w:val="22"/>
          <w:szCs w:val="22"/>
          <w:lang w:val="en-GB" w:eastAsia="zh-CN"/>
        </w:rPr>
        <w:t xml:space="preserve">2 and Section </w:t>
      </w:r>
      <w:r w:rsidRPr="00691FE6">
        <w:rPr>
          <w:sz w:val="22"/>
          <w:szCs w:val="22"/>
          <w:lang w:val="en-GB" w:eastAsia="zh-CN"/>
        </w:rPr>
        <w:t>4 of TR38.807</w:t>
      </w:r>
      <w:r>
        <w:rPr>
          <w:sz w:val="22"/>
          <w:szCs w:val="22"/>
          <w:lang w:val="en-GB" w:eastAsia="zh-CN"/>
        </w:rPr>
        <w:t xml:space="preserve"> in</w:t>
      </w:r>
      <w:r w:rsidRPr="000108AE">
        <w:rPr>
          <w:sz w:val="22"/>
          <w:szCs w:val="22"/>
          <w:lang w:val="en-GB" w:eastAsia="zh-CN"/>
        </w:rPr>
        <w:t xml:space="preserve"> [</w:t>
      </w:r>
      <w:r w:rsidR="002004F7">
        <w:rPr>
          <w:sz w:val="22"/>
          <w:szCs w:val="22"/>
          <w:lang w:val="en-GB" w:eastAsia="zh-CN"/>
        </w:rPr>
        <w:t>4</w:t>
      </w:r>
      <w:r w:rsidRPr="000108AE">
        <w:rPr>
          <w:sz w:val="22"/>
          <w:szCs w:val="22"/>
          <w:lang w:val="en-GB" w:eastAsia="zh-CN"/>
        </w:rPr>
        <w:t>]</w:t>
      </w:r>
      <w:r w:rsidRPr="00691FE6">
        <w:rPr>
          <w:sz w:val="22"/>
          <w:szCs w:val="22"/>
          <w:lang w:val="en-GB" w:eastAsia="zh-CN"/>
        </w:rPr>
        <w:t>.</w:t>
      </w:r>
    </w:p>
    <w:p w14:paraId="18D4B699" w14:textId="77777777" w:rsidR="009D6DA3" w:rsidRDefault="009D6DA3" w:rsidP="009D6DA3">
      <w:pPr>
        <w:rPr>
          <w:ins w:id="1" w:author="Author"/>
          <w:sz w:val="22"/>
          <w:szCs w:val="22"/>
          <w:lang w:val="en-GB" w:eastAsia="zh-CN"/>
        </w:rPr>
      </w:pPr>
      <w:r w:rsidRPr="00691FE6">
        <w:rPr>
          <w:sz w:val="22"/>
          <w:szCs w:val="22"/>
          <w:lang w:val="en-GB" w:eastAsia="zh-CN"/>
        </w:rPr>
        <w:t>==================== Start of Text Proposal =====================</w:t>
      </w:r>
    </w:p>
    <w:p w14:paraId="336DCD25" w14:textId="77777777" w:rsidR="00564B4C" w:rsidRPr="00235394" w:rsidRDefault="00564B4C" w:rsidP="00564B4C">
      <w:pPr>
        <w:pStyle w:val="Heading1"/>
      </w:pPr>
      <w:bookmarkStart w:id="2" w:name="_Toc524602715"/>
      <w:r w:rsidRPr="00235394">
        <w:t>2</w:t>
      </w:r>
      <w:r w:rsidRPr="00235394">
        <w:tab/>
        <w:t>References</w:t>
      </w:r>
      <w:bookmarkEnd w:id="2"/>
    </w:p>
    <w:p w14:paraId="1663DBD0" w14:textId="77777777" w:rsidR="00564B4C" w:rsidRPr="00235394" w:rsidRDefault="00564B4C" w:rsidP="00564B4C">
      <w:r w:rsidRPr="00235394">
        <w:t>The following documents contain provisions which, through reference in this text, constitute provisions of the present document.</w:t>
      </w:r>
    </w:p>
    <w:p w14:paraId="0FF46619" w14:textId="77777777" w:rsidR="00564B4C" w:rsidRPr="004D3578" w:rsidRDefault="00564B4C" w:rsidP="00564B4C">
      <w:pPr>
        <w:pStyle w:val="B1"/>
      </w:pPr>
      <w:r>
        <w:t>-</w:t>
      </w:r>
      <w:r>
        <w:tab/>
      </w:r>
      <w:r w:rsidRPr="004D3578">
        <w:t>References are either specific (identified by date of publication, edition number, version number, etc.) or non</w:t>
      </w:r>
      <w:r w:rsidRPr="004D3578">
        <w:noBreakHyphen/>
        <w:t>specific.</w:t>
      </w:r>
    </w:p>
    <w:p w14:paraId="2DFD9504" w14:textId="77777777" w:rsidR="00564B4C" w:rsidRPr="004D3578" w:rsidRDefault="00564B4C" w:rsidP="00564B4C">
      <w:pPr>
        <w:pStyle w:val="B1"/>
      </w:pPr>
      <w:r>
        <w:t>-</w:t>
      </w:r>
      <w:r>
        <w:tab/>
      </w:r>
      <w:r w:rsidRPr="004D3578">
        <w:t>For a specific reference, subsequent revisions do not apply.</w:t>
      </w:r>
    </w:p>
    <w:p w14:paraId="744A7C50" w14:textId="77777777" w:rsidR="00564B4C" w:rsidRPr="004D3578" w:rsidRDefault="00564B4C" w:rsidP="00564B4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8FFC4D" w14:textId="77777777" w:rsidR="00564B4C" w:rsidRDefault="00564B4C" w:rsidP="00564B4C">
      <w:pPr>
        <w:pStyle w:val="EX"/>
      </w:pPr>
      <w:r w:rsidRPr="00235394">
        <w:t>[1]</w:t>
      </w:r>
      <w:r w:rsidRPr="00235394">
        <w:tab/>
        <w:t>3GPP TR 21.905: "Vocabulary for 3GPP Specifications".</w:t>
      </w:r>
    </w:p>
    <w:p w14:paraId="76CEFDE5" w14:textId="77777777" w:rsidR="00564B4C" w:rsidRDefault="00564B4C" w:rsidP="00564B4C">
      <w:pPr>
        <w:pStyle w:val="EX"/>
      </w:pPr>
      <w:r>
        <w:t>[2]</w:t>
      </w:r>
      <w:r>
        <w:tab/>
        <w:t xml:space="preserve">3GPP TD </w:t>
      </w:r>
      <w:r>
        <w:tab/>
        <w:t xml:space="preserve">RP-181435: </w:t>
      </w:r>
      <w:r w:rsidRPr="00235394">
        <w:t>"</w:t>
      </w:r>
      <w:r>
        <w:t>New SID: Study on NR beyond 52.6 GHz</w:t>
      </w:r>
      <w:r w:rsidRPr="00235394">
        <w:t>"</w:t>
      </w:r>
      <w:r>
        <w:t>.</w:t>
      </w:r>
    </w:p>
    <w:p w14:paraId="7DEF37EB" w14:textId="77777777" w:rsidR="00564B4C" w:rsidRDefault="00564B4C" w:rsidP="00564B4C">
      <w:pPr>
        <w:pStyle w:val="EX"/>
      </w:pPr>
      <w:r>
        <w:t>[3]</w:t>
      </w:r>
      <w:r>
        <w:tab/>
        <w:t xml:space="preserve">3GPP TR 38.805: </w:t>
      </w:r>
      <w:r w:rsidRPr="00235394">
        <w:t>"</w:t>
      </w:r>
      <w:r>
        <w:t>Study on New Radio access technology; 60 GHz unlicensed spectrum</w:t>
      </w:r>
      <w:r w:rsidRPr="00235394">
        <w:t>"</w:t>
      </w:r>
      <w:r>
        <w:t>.</w:t>
      </w:r>
    </w:p>
    <w:p w14:paraId="5D412AC8" w14:textId="77777777" w:rsidR="00564B4C" w:rsidRPr="00235394" w:rsidRDefault="00564B4C" w:rsidP="00564B4C">
      <w:pPr>
        <w:pStyle w:val="EX"/>
      </w:pPr>
      <w:r>
        <w:lastRenderedPageBreak/>
        <w:t>[4]</w:t>
      </w:r>
      <w:r>
        <w:tab/>
        <w:t xml:space="preserve">3GPP TR 38.913: </w:t>
      </w:r>
      <w:r w:rsidRPr="00235394">
        <w:t>"</w:t>
      </w:r>
      <w:r>
        <w:t>Study on New Radio access technology; Next Generation Access Technologies</w:t>
      </w:r>
      <w:r w:rsidRPr="00235394">
        <w:t>"</w:t>
      </w:r>
      <w:r>
        <w:t>.</w:t>
      </w:r>
    </w:p>
    <w:p w14:paraId="2813109A" w14:textId="77777777" w:rsidR="00564B4C" w:rsidRPr="00691FE6" w:rsidRDefault="00564B4C" w:rsidP="00564B4C">
      <w:pPr>
        <w:pStyle w:val="EX"/>
      </w:pPr>
      <w:r w:rsidRPr="00691FE6">
        <w:t>[6]</w:t>
      </w:r>
      <w:r w:rsidRPr="00691FE6">
        <w:tab/>
      </w:r>
      <w:r w:rsidRPr="00691FE6">
        <w:tab/>
      </w:r>
      <w:ins w:id="3" w:author="Author">
        <w:r>
          <w:fldChar w:fldCharType="begin"/>
        </w:r>
        <w:r>
          <w:instrText xml:space="preserve"> HYPERLINK "https://www.itu.int/md/R15-CPM19.02-R-0001/en" </w:instrText>
        </w:r>
        <w:r>
          <w:fldChar w:fldCharType="separate"/>
        </w:r>
        <w:r>
          <w:rPr>
            <w:rStyle w:val="Hyperlink"/>
            <w:rFonts w:eastAsia="SimSun"/>
          </w:rPr>
          <w:t>https://www.itu.int/md/R15-CPM19.02-R-0001/en</w:t>
        </w:r>
        <w:r>
          <w:fldChar w:fldCharType="end"/>
        </w:r>
        <w:r>
          <w:t xml:space="preserve"> </w:t>
        </w:r>
      </w:ins>
      <w:del w:id="4" w:author="Author">
        <w:r w:rsidRPr="00691FE6" w:rsidDel="00564B4C">
          <w:delText>https://www.itu.int/md/R15-CPM19.02-C-0001/en</w:delText>
        </w:r>
      </w:del>
    </w:p>
    <w:p w14:paraId="7E70A488" w14:textId="77777777" w:rsidR="00564B4C" w:rsidRPr="00691FE6" w:rsidRDefault="00564B4C" w:rsidP="00564B4C">
      <w:pPr>
        <w:pStyle w:val="EX"/>
      </w:pPr>
      <w:r w:rsidRPr="00691FE6">
        <w:t>[7]</w:t>
      </w:r>
      <w:r w:rsidRPr="00691FE6">
        <w:tab/>
      </w:r>
      <w:r w:rsidRPr="00691FE6">
        <w:tab/>
      </w:r>
      <w:hyperlink r:id="rId7" w:tgtFrame="_blank" w:history="1">
        <w:r w:rsidRPr="00691FE6">
          <w:t>APG19-3/INP-35</w:t>
        </w:r>
      </w:hyperlink>
      <w:r w:rsidRPr="00691FE6">
        <w:t>, Australia, “PRELIMINARY VIEWS ON WRC-19 AGENDA ITEMS 1.13, 1.16, 9.1 (ISSUES 9.1.1, 9.1.5 AND 9.1.8)”, APG19-3, March, 2018, Australia</w:t>
      </w:r>
    </w:p>
    <w:p w14:paraId="4264E546" w14:textId="77777777" w:rsidR="00564B4C" w:rsidRPr="00691FE6" w:rsidRDefault="00564B4C" w:rsidP="00564B4C">
      <w:pPr>
        <w:pStyle w:val="EX"/>
      </w:pPr>
      <w:r w:rsidRPr="00691FE6">
        <w:t>[8]</w:t>
      </w:r>
      <w:r w:rsidRPr="00691FE6">
        <w:tab/>
      </w:r>
      <w:r w:rsidRPr="00691FE6">
        <w:tab/>
      </w:r>
      <w:hyperlink r:id="rId8" w:tgtFrame="_blank" w:history="1">
        <w:r w:rsidRPr="00691FE6">
          <w:t>APG19-3/INP-</w:t>
        </w:r>
      </w:hyperlink>
      <w:r w:rsidRPr="00691FE6">
        <w:t>87, China, “PRELIMINARY VIEWS ON WRC-19 AGENDA ITEMS 1.13, 1.16, 9.1 (ISSUES 9.1.1, 9.1.5, 9.1.8)”, APG19-3, March, 2018, Australia</w:t>
      </w:r>
    </w:p>
    <w:p w14:paraId="33BC8F9D" w14:textId="77777777" w:rsidR="00564B4C" w:rsidRPr="00691FE6" w:rsidRDefault="00564B4C" w:rsidP="00564B4C">
      <w:pPr>
        <w:pStyle w:val="EX"/>
      </w:pPr>
      <w:r w:rsidRPr="00691FE6">
        <w:t>[9]</w:t>
      </w:r>
      <w:r w:rsidRPr="00691FE6">
        <w:tab/>
      </w:r>
      <w:r w:rsidRPr="00691FE6">
        <w:tab/>
        <w:t>Independent Communications Authority of South Africa. Standard procedures and guideline regarding the use of radio frequency spectrum in the E-band (71 – 76 GHz paired with 81 – 86 GHz). April 28, 2017.</w:t>
      </w:r>
    </w:p>
    <w:p w14:paraId="63DE4410" w14:textId="77777777" w:rsidR="00564B4C" w:rsidRPr="00691FE6" w:rsidRDefault="00564B4C" w:rsidP="00564B4C">
      <w:pPr>
        <w:pStyle w:val="EX"/>
      </w:pPr>
      <w:r w:rsidRPr="00691FE6">
        <w:t>[10]</w:t>
      </w:r>
      <w:r w:rsidRPr="00691FE6">
        <w:tab/>
      </w:r>
      <w:r w:rsidRPr="00691FE6">
        <w:tab/>
        <w:t>Independent Communications Authority of South Africa. National Radio Frequency Plan 2018. May 25, 2018.</w:t>
      </w:r>
    </w:p>
    <w:p w14:paraId="60E60555" w14:textId="77777777" w:rsidR="00564B4C" w:rsidRPr="00691FE6" w:rsidRDefault="00564B4C" w:rsidP="00564B4C">
      <w:pPr>
        <w:pStyle w:val="EX"/>
      </w:pPr>
      <w:r w:rsidRPr="00691FE6">
        <w:t>[11]</w:t>
      </w:r>
      <w:r w:rsidRPr="00691FE6">
        <w:tab/>
      </w:r>
      <w:r w:rsidRPr="00691FE6">
        <w:tab/>
        <w:t>Independent Communications Authority of South Africa. Electronic Communications Act (36/2005): Notice regarding the Radio Frequency Spectrum Regulations 2015. March 30, 2015.</w:t>
      </w:r>
    </w:p>
    <w:p w14:paraId="736780D1" w14:textId="77777777" w:rsidR="00564B4C" w:rsidRPr="00691FE6" w:rsidRDefault="00564B4C" w:rsidP="00564B4C">
      <w:pPr>
        <w:pStyle w:val="EX"/>
      </w:pPr>
      <w:r w:rsidRPr="00691FE6">
        <w:t>[12]</w:t>
      </w:r>
      <w:r w:rsidRPr="00691FE6">
        <w:tab/>
      </w:r>
      <w:r w:rsidRPr="00691FE6">
        <w:tab/>
        <w:t>Independent Communications Authority of South Africa. Radio Frequency Spectrum Regulations (279/2015): Amendment to the Radio Frequency Spectrum Regulations, 2015. November 22, 2016.</w:t>
      </w:r>
    </w:p>
    <w:p w14:paraId="64C5C431" w14:textId="77777777" w:rsidR="00564B4C" w:rsidRPr="00691FE6" w:rsidRDefault="00564B4C" w:rsidP="00564B4C">
      <w:pPr>
        <w:pStyle w:val="EX"/>
      </w:pPr>
      <w:r w:rsidRPr="00691FE6">
        <w:t>[13]</w:t>
      </w:r>
      <w:r w:rsidRPr="00691FE6">
        <w:tab/>
      </w:r>
      <w:r w:rsidRPr="00691FE6">
        <w:tab/>
        <w:t>Canada Spectrum Management and Telecommunications. Canadian Table of Frequency Allocations 2018 Edition. April 2018.</w:t>
      </w:r>
    </w:p>
    <w:p w14:paraId="120465CB" w14:textId="77777777" w:rsidR="00564B4C" w:rsidRPr="00691FE6" w:rsidRDefault="00564B4C" w:rsidP="00564B4C">
      <w:pPr>
        <w:pStyle w:val="EX"/>
      </w:pPr>
      <w:r w:rsidRPr="00691FE6">
        <w:t>[14]</w:t>
      </w:r>
      <w:r w:rsidRPr="00691FE6">
        <w:tab/>
      </w:r>
      <w:r w:rsidRPr="00691FE6">
        <w:tab/>
        <w:t>Canada Spectrum Management and Telecommunications. Technical Requirements for Fixed Lineof-Sight Radio Systems Operating in the Bands 71-76 GHz and 81-86 GHz. May 2017.</w:t>
      </w:r>
    </w:p>
    <w:p w14:paraId="4DC1D5FE" w14:textId="77777777" w:rsidR="00564B4C" w:rsidRPr="00691FE6" w:rsidRDefault="00564B4C" w:rsidP="00564B4C">
      <w:pPr>
        <w:pStyle w:val="EX"/>
      </w:pPr>
      <w:r w:rsidRPr="00691FE6">
        <w:t>[15]</w:t>
      </w:r>
      <w:r w:rsidRPr="00691FE6">
        <w:tab/>
      </w:r>
      <w:r w:rsidRPr="00691FE6">
        <w:tab/>
        <w:t xml:space="preserve">MIIT, “Notice on wireless technical applications with very low transmission power (short distance) in 60GHz. 2006-082”  (关于60GHz 频段微功率（短距离）无线电技术应用有关问题的通知 2006-082) </w:t>
      </w:r>
      <w:hyperlink r:id="rId9" w:history="1">
        <w:r w:rsidRPr="00691FE6">
          <w:t>http://www.miit.gov.cn/n1146295/n1146592/n1146754/n1235566/n1235603/n1235609/n1235611/c3176263/part/3176264.pdf</w:t>
        </w:r>
      </w:hyperlink>
      <w:r w:rsidRPr="00691FE6">
        <w:t xml:space="preserve"> .</w:t>
      </w:r>
    </w:p>
    <w:p w14:paraId="203B426C" w14:textId="77777777" w:rsidR="00564B4C" w:rsidRPr="00691FE6" w:rsidRDefault="00564B4C" w:rsidP="00564B4C">
      <w:pPr>
        <w:pStyle w:val="EX"/>
      </w:pPr>
      <w:r w:rsidRPr="00691FE6">
        <w:t>[16]</w:t>
      </w:r>
      <w:r w:rsidRPr="00691FE6">
        <w:tab/>
      </w:r>
      <w:r w:rsidRPr="00691FE6">
        <w:tab/>
        <w:t xml:space="preserve">MIIT, “Technical requiremeng of wireless devices with very low transmission power (short distance 2005-423).” (微功率（短距离）无线电设备的技术要求 2005-043) </w:t>
      </w:r>
      <w:hyperlink r:id="rId10" w:history="1">
        <w:r w:rsidRPr="00691FE6">
          <w:t>http://www.miit.gov.cn/n1146295/n1146592/n1146754/n1235566/n1235603/n1235609/n1235611/c3176241/part/3176242.pdf</w:t>
        </w:r>
      </w:hyperlink>
      <w:r w:rsidRPr="00691FE6">
        <w:t xml:space="preserve"> [DCM1]</w:t>
      </w:r>
      <w:r w:rsidRPr="00691FE6">
        <w:tab/>
        <w:t>ARIB STD-B43 v2.1, “PORTABLE MILLIMETER-WAVE DIGITAL TRANSMISSION SYSTEM FOR TELEVISION PROGRAM CONTRIBUTION,” Jan. 2018.</w:t>
      </w:r>
    </w:p>
    <w:p w14:paraId="1C6FF836" w14:textId="77777777" w:rsidR="00564B4C" w:rsidRPr="00691FE6" w:rsidRDefault="00564B4C" w:rsidP="00564B4C">
      <w:pPr>
        <w:pStyle w:val="EX"/>
      </w:pPr>
      <w:r w:rsidRPr="00691FE6">
        <w:t>[17]</w:t>
      </w:r>
      <w:r w:rsidRPr="00691FE6">
        <w:tab/>
        <w:t>ARIB STD-B43 v2.1, “PORTABLE MILLIMETER-WAVE DIGITAL TRANSMISSION SYSTEM FOR TELEVISION PROGRAM CONTRIBUTION,” Jan. 2018.</w:t>
      </w:r>
    </w:p>
    <w:p w14:paraId="0E91F454" w14:textId="77777777" w:rsidR="00564B4C" w:rsidRPr="00691FE6" w:rsidRDefault="00564B4C" w:rsidP="00564B4C">
      <w:pPr>
        <w:pStyle w:val="EX"/>
      </w:pPr>
      <w:r w:rsidRPr="00691FE6">
        <w:t>[18]</w:t>
      </w:r>
      <w:r w:rsidRPr="00691FE6">
        <w:tab/>
        <w:t>ARIB STD-B69 v4.0, “LOW POWER DATA COMMUNICATION SYSTEM/MILLIMETER-WAVE VIDEO TRANSMISSION EQUIPMENT,” Sept. 2016.</w:t>
      </w:r>
    </w:p>
    <w:p w14:paraId="105703A6" w14:textId="77777777" w:rsidR="00564B4C" w:rsidRPr="00691FE6" w:rsidRDefault="00564B4C" w:rsidP="00564B4C">
      <w:pPr>
        <w:pStyle w:val="EX"/>
      </w:pPr>
      <w:r w:rsidRPr="00691FE6">
        <w:t>[19]</w:t>
      </w:r>
      <w:r w:rsidRPr="00691FE6">
        <w:tab/>
        <w:t>ARIB STD-B117 v1.0, “LOW POWER DATA COMMUNICATION SYSTEM/60 GHz-BAND WIRELESS LAN FOR VERY HIGH THROUGHPUT DATA COMMUNICATIONS,” Sept. 2016.</w:t>
      </w:r>
    </w:p>
    <w:p w14:paraId="7533B591" w14:textId="77777777" w:rsidR="00564B4C" w:rsidRPr="00691FE6" w:rsidRDefault="00564B4C" w:rsidP="00564B4C">
      <w:pPr>
        <w:pStyle w:val="EX"/>
      </w:pPr>
      <w:r w:rsidRPr="00691FE6">
        <w:t>[20]</w:t>
      </w:r>
      <w:r w:rsidRPr="00691FE6">
        <w:tab/>
        <w:t>ARIB STD-B48 v2.2, “MILLIMETER-WAVE RADAR EQUIPMENT FOR SPECIFIED LOW POWER RADIO STATION,” Dec. 2015.</w:t>
      </w:r>
    </w:p>
    <w:p w14:paraId="5BC979B4" w14:textId="77777777" w:rsidR="00564B4C" w:rsidRPr="00691FE6" w:rsidRDefault="00564B4C" w:rsidP="00564B4C">
      <w:pPr>
        <w:pStyle w:val="EX"/>
      </w:pPr>
      <w:r w:rsidRPr="00691FE6">
        <w:t>[21]</w:t>
      </w:r>
      <w:r w:rsidRPr="00691FE6">
        <w:tab/>
        <w:t>ARIB STD-B111 v1.1, “79 GHz BAND HIGH-RESOLUTION RADAR,” Mar. 2017.</w:t>
      </w:r>
    </w:p>
    <w:p w14:paraId="5B4EDC4F" w14:textId="77777777" w:rsidR="00564B4C" w:rsidRPr="00691FE6" w:rsidRDefault="00564B4C" w:rsidP="00564B4C">
      <w:pPr>
        <w:pStyle w:val="EX"/>
      </w:pPr>
      <w:r w:rsidRPr="00691FE6">
        <w:lastRenderedPageBreak/>
        <w:t>[22]</w:t>
      </w:r>
      <w:r w:rsidRPr="00691FE6">
        <w:tab/>
      </w:r>
      <w:r w:rsidRPr="00691FE6">
        <w:tab/>
        <w:t>Republic of Korea Communications Agency. Republic of Korea Frequency Allocations Status. May 2018.</w:t>
      </w:r>
    </w:p>
    <w:p w14:paraId="7B66AE71" w14:textId="77777777" w:rsidR="00564B4C" w:rsidRPr="00691FE6" w:rsidRDefault="00564B4C" w:rsidP="00564B4C">
      <w:pPr>
        <w:pStyle w:val="EX"/>
      </w:pPr>
      <w:r w:rsidRPr="00691FE6">
        <w:t>[23]</w:t>
      </w:r>
      <w:r w:rsidRPr="00691FE6">
        <w:tab/>
      </w:r>
      <w:r w:rsidRPr="00691FE6">
        <w:tab/>
        <w:t>Republic of Korea National Radio Research Agency. National Radio Research Agency Publication 2014-12. July 02, 2014.</w:t>
      </w:r>
    </w:p>
    <w:p w14:paraId="2D3F2CE6" w14:textId="77777777" w:rsidR="00564B4C" w:rsidRPr="00691FE6" w:rsidRDefault="00564B4C" w:rsidP="00564B4C">
      <w:pPr>
        <w:pStyle w:val="EX"/>
      </w:pPr>
      <w:r w:rsidRPr="00691FE6">
        <w:t>[24]</w:t>
      </w:r>
      <w:r w:rsidRPr="00691FE6">
        <w:tab/>
      </w:r>
      <w:r w:rsidRPr="00691FE6">
        <w:tab/>
        <w:t>Republic of Korea Ministry of Science and ICT. Ministry of Science and ICT Publication 2018-3. July 02, 2014.</w:t>
      </w:r>
    </w:p>
    <w:p w14:paraId="6BAA332B" w14:textId="77777777" w:rsidR="00564B4C" w:rsidRPr="00691FE6" w:rsidRDefault="00564B4C" w:rsidP="00564B4C">
      <w:pPr>
        <w:pStyle w:val="EX"/>
      </w:pPr>
      <w:r w:rsidRPr="00691FE6">
        <w:t>[25]</w:t>
      </w:r>
      <w:r w:rsidRPr="00691FE6">
        <w:tab/>
      </w:r>
      <w:r w:rsidRPr="00691FE6">
        <w:tab/>
        <w:t>Republic of Korea Ministry of Science and ICT. Ministry of Science and ICT Publication 2018-4. July 02, 2014.</w:t>
      </w:r>
    </w:p>
    <w:p w14:paraId="7B79DAA0" w14:textId="77777777" w:rsidR="00564B4C" w:rsidRPr="00691FE6" w:rsidRDefault="00564B4C" w:rsidP="00564B4C">
      <w:pPr>
        <w:pStyle w:val="EX"/>
      </w:pPr>
      <w:r w:rsidRPr="00691FE6">
        <w:t>[26]</w:t>
      </w:r>
      <w:r w:rsidRPr="00691FE6">
        <w:tab/>
        <w:t>NFAP-18</w:t>
      </w:r>
      <w:r w:rsidRPr="00691FE6">
        <w:tab/>
      </w:r>
      <w:r w:rsidRPr="00691FE6">
        <w:tab/>
        <w:t>“National Frequency Allocation Plan – 2018”, Government of India Ministry of Communications</w:t>
      </w:r>
    </w:p>
    <w:p w14:paraId="0CC51C72" w14:textId="77777777" w:rsidR="00564B4C" w:rsidRPr="00691FE6" w:rsidRDefault="00564B4C" w:rsidP="00564B4C">
      <w:pPr>
        <w:pStyle w:val="EX"/>
      </w:pPr>
      <w:r w:rsidRPr="00691FE6">
        <w:t>[27]</w:t>
      </w:r>
      <w:r w:rsidRPr="00691FE6">
        <w:tab/>
      </w:r>
      <w:r w:rsidRPr="00691FE6">
        <w:tab/>
        <w:t xml:space="preserve">IMDA (Infocomm Media Development Authority), IMDA TS SRD, Aprail 2018, </w:t>
      </w:r>
      <w:hyperlink r:id="rId11" w:history="1">
        <w:r w:rsidRPr="00691FE6">
          <w:t>https://www.imda.gov.sg/-/media/imda/files/regulation-licensing-and-consultations/ict-standards/telecommunication-standards/radio-comms/imdatssrd.pdf?la=en</w:t>
        </w:r>
      </w:hyperlink>
      <w:r w:rsidRPr="00691FE6">
        <w:t xml:space="preserve"> [SS2]</w:t>
      </w:r>
      <w:r w:rsidRPr="00691FE6">
        <w:tab/>
      </w:r>
      <w:r w:rsidRPr="00691FE6">
        <w:tab/>
        <w:t xml:space="preserve">No. 2018-36 </w:t>
      </w:r>
      <w:r w:rsidRPr="00691FE6">
        <w:tab/>
        <w:t xml:space="preserve">Ministry of Science and ICT notice </w:t>
      </w:r>
    </w:p>
    <w:p w14:paraId="00E0FFAF" w14:textId="77777777" w:rsidR="00564B4C" w:rsidRPr="00691FE6" w:rsidRDefault="00564B4C" w:rsidP="00564B4C">
      <w:pPr>
        <w:pStyle w:val="EX"/>
      </w:pPr>
      <w:r w:rsidRPr="00691FE6">
        <w:t>[28]</w:t>
      </w:r>
      <w:r w:rsidRPr="00691FE6">
        <w:tab/>
      </w:r>
      <w:r w:rsidRPr="00691FE6">
        <w:tab/>
        <w:t xml:space="preserve">ACMA (Australian Communications and Media Authority), “Radiocommunications (Low Interference Potential Devices) Class Licence 2015”, 2018. </w:t>
      </w:r>
      <w:hyperlink r:id="rId12" w:history="1">
        <w:r w:rsidRPr="00691FE6">
          <w:t>https://www.legislation.gov.au/Details/F2018C00500</w:t>
        </w:r>
      </w:hyperlink>
    </w:p>
    <w:p w14:paraId="52BD8DE0" w14:textId="77777777" w:rsidR="00564B4C" w:rsidRPr="00691FE6" w:rsidRDefault="00564B4C" w:rsidP="00564B4C">
      <w:pPr>
        <w:pStyle w:val="EX"/>
      </w:pPr>
      <w:r w:rsidRPr="00691FE6">
        <w:t>[29]</w:t>
      </w:r>
      <w:r w:rsidRPr="00691FE6">
        <w:tab/>
      </w:r>
      <w:r w:rsidRPr="00691FE6">
        <w:tab/>
        <w:t xml:space="preserve">No. 2018-71 </w:t>
      </w:r>
      <w:r w:rsidRPr="00691FE6">
        <w:tab/>
        <w:t xml:space="preserve">Ministry of Science and ICT notice </w:t>
      </w:r>
    </w:p>
    <w:p w14:paraId="4CF8B825" w14:textId="77777777" w:rsidR="00564B4C" w:rsidRPr="00691FE6" w:rsidRDefault="00564B4C" w:rsidP="00564B4C">
      <w:pPr>
        <w:pStyle w:val="EX"/>
      </w:pPr>
      <w:r w:rsidRPr="00691FE6">
        <w:t>[30]</w:t>
      </w:r>
      <w:r w:rsidRPr="00691FE6">
        <w:tab/>
      </w:r>
      <w:r w:rsidRPr="00691FE6">
        <w:tab/>
        <w:t xml:space="preserve">No. 2018-26 </w:t>
      </w:r>
      <w:r w:rsidRPr="00691FE6">
        <w:tab/>
        <w:t>National Radio Research Agency notice</w:t>
      </w:r>
    </w:p>
    <w:p w14:paraId="7CBD4CB6" w14:textId="77777777" w:rsidR="00564B4C" w:rsidRDefault="00564B4C" w:rsidP="00564B4C">
      <w:pPr>
        <w:pStyle w:val="EX"/>
        <w:rPr>
          <w:ins w:id="5" w:author="Author"/>
        </w:rPr>
      </w:pPr>
      <w:r w:rsidRPr="00691FE6">
        <w:t>[31]</w:t>
      </w:r>
      <w:r w:rsidRPr="00691FE6">
        <w:tab/>
        <w:t xml:space="preserve">No. 2018-36 </w:t>
      </w:r>
      <w:r w:rsidRPr="00691FE6">
        <w:tab/>
        <w:t>Ministry of Science and ICT notice</w:t>
      </w:r>
    </w:p>
    <w:p w14:paraId="0534EA31" w14:textId="77777777" w:rsidR="006E015F" w:rsidRPr="00691FE6" w:rsidRDefault="006E015F" w:rsidP="00564B4C">
      <w:pPr>
        <w:pStyle w:val="EX"/>
      </w:pPr>
      <w:ins w:id="6" w:author="Author">
        <w:r>
          <w:t>[32]</w:t>
        </w:r>
        <w:r>
          <w:tab/>
          <w:t>Radio Frequency Allocation Table for the Republic of China (February 2016)</w:t>
        </w:r>
      </w:ins>
    </w:p>
    <w:p w14:paraId="5A0907E1" w14:textId="77777777" w:rsidR="00564B4C" w:rsidRDefault="00564B4C" w:rsidP="00564B4C">
      <w:pPr>
        <w:rPr>
          <w:b/>
          <w:i/>
          <w:color w:val="FF0000"/>
          <w:sz w:val="22"/>
          <w:szCs w:val="22"/>
          <w:lang w:val="en-GB" w:eastAsia="zh-CN"/>
        </w:rPr>
      </w:pPr>
    </w:p>
    <w:p w14:paraId="278037C7" w14:textId="77777777" w:rsidR="00564B4C" w:rsidRPr="00691FE6" w:rsidRDefault="00564B4C" w:rsidP="00564B4C">
      <w:pPr>
        <w:rPr>
          <w:b/>
          <w:i/>
          <w:color w:val="FF0000"/>
          <w:sz w:val="22"/>
          <w:szCs w:val="22"/>
          <w:lang w:val="en-GB" w:eastAsia="zh-CN"/>
        </w:rPr>
      </w:pPr>
      <w:r w:rsidRPr="00691FE6">
        <w:rPr>
          <w:b/>
          <w:i/>
          <w:color w:val="FF0000"/>
          <w:sz w:val="22"/>
          <w:szCs w:val="22"/>
          <w:lang w:val="en-GB" w:eastAsia="zh-CN"/>
        </w:rPr>
        <w:t>---------- unchanged text omitted -----------</w:t>
      </w:r>
    </w:p>
    <w:p w14:paraId="7CE89C7D" w14:textId="77777777" w:rsidR="00564B4C" w:rsidRPr="00691FE6" w:rsidRDefault="00564B4C" w:rsidP="009D6DA3">
      <w:pPr>
        <w:rPr>
          <w:sz w:val="22"/>
          <w:szCs w:val="22"/>
          <w:lang w:val="en-GB" w:eastAsia="zh-CN"/>
        </w:rPr>
      </w:pPr>
    </w:p>
    <w:p w14:paraId="02C86764" w14:textId="77777777" w:rsidR="009D6DA3" w:rsidRPr="009D6DA3" w:rsidRDefault="009D6DA3" w:rsidP="009D6DA3">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sz w:val="36"/>
          <w:lang w:val="en-GB"/>
        </w:rPr>
      </w:pPr>
      <w:bookmarkStart w:id="7" w:name="_Toc524602720"/>
      <w:r w:rsidRPr="009D6DA3">
        <w:rPr>
          <w:rFonts w:ascii="Arial" w:eastAsia="Times New Roman" w:hAnsi="Arial"/>
          <w:sz w:val="36"/>
          <w:lang w:val="en-GB"/>
        </w:rPr>
        <w:t>4</w:t>
      </w:r>
      <w:r w:rsidRPr="009D6DA3">
        <w:rPr>
          <w:rFonts w:ascii="Arial" w:eastAsia="Times New Roman" w:hAnsi="Arial"/>
          <w:sz w:val="36"/>
          <w:lang w:val="en-GB"/>
        </w:rPr>
        <w:tab/>
        <w:t>Operational Requirements</w:t>
      </w:r>
      <w:bookmarkEnd w:id="7"/>
    </w:p>
    <w:p w14:paraId="5D332418" w14:textId="77777777" w:rsidR="009D6DA3" w:rsidRPr="009D6DA3" w:rsidRDefault="009D6DA3" w:rsidP="009D6DA3">
      <w:pPr>
        <w:keepNext/>
        <w:keepLines/>
        <w:overflowPunct/>
        <w:autoSpaceDE/>
        <w:autoSpaceDN/>
        <w:adjustRightInd/>
        <w:spacing w:before="180"/>
        <w:ind w:left="1134" w:hanging="1134"/>
        <w:textAlignment w:val="auto"/>
        <w:outlineLvl w:val="1"/>
        <w:rPr>
          <w:rFonts w:ascii="Arial" w:eastAsia="Times New Roman" w:hAnsi="Arial"/>
          <w:sz w:val="32"/>
          <w:lang w:val="en-GB"/>
        </w:rPr>
      </w:pPr>
      <w:bookmarkStart w:id="8" w:name="_Toc524602721"/>
      <w:r w:rsidRPr="009D6DA3">
        <w:rPr>
          <w:rFonts w:ascii="Arial" w:eastAsia="Times New Roman" w:hAnsi="Arial"/>
          <w:sz w:val="32"/>
          <w:lang w:val="en-GB"/>
        </w:rPr>
        <w:t>4.1</w:t>
      </w:r>
      <w:r w:rsidRPr="009D6DA3">
        <w:rPr>
          <w:rFonts w:ascii="Arial" w:eastAsia="Times New Roman" w:hAnsi="Arial"/>
          <w:sz w:val="32"/>
          <w:lang w:val="en-GB"/>
        </w:rPr>
        <w:tab/>
        <w:t>Overview of Global Spectrum Availability</w:t>
      </w:r>
      <w:bookmarkEnd w:id="8"/>
    </w:p>
    <w:p w14:paraId="0DFC927A" w14:textId="77777777" w:rsidR="009D6DA3" w:rsidRPr="009D6DA3" w:rsidRDefault="009D6DA3" w:rsidP="009D6DA3">
      <w:pPr>
        <w:widowControl w:val="0"/>
        <w:overflowPunct/>
        <w:autoSpaceDE/>
        <w:autoSpaceDN/>
        <w:adjustRightInd/>
        <w:spacing w:afterLines="100" w:after="240"/>
        <w:ind w:firstLine="288"/>
        <w:textAlignment w:val="auto"/>
        <w:rPr>
          <w:rFonts w:eastAsia="MS Mincho"/>
          <w:lang w:val="en-GB" w:eastAsia="zh-CN"/>
        </w:rPr>
      </w:pPr>
      <w:r w:rsidRPr="009D6DA3">
        <w:rPr>
          <w:rFonts w:eastAsia="MS Mincho"/>
          <w:lang w:val="en-GB" w:eastAsia="zh-CN"/>
        </w:rPr>
        <w:t>In 2015, the international telecommunication union (ITU) proposed 11 millimeter-wave bands between 24 and 86 GHz to be studied towards WRC-19 for possible identification for IMT. See Table 4.1-1 with the bands to be studied under AI 1.13 towards WRC-19.</w:t>
      </w:r>
    </w:p>
    <w:p w14:paraId="2D8C1010" w14:textId="77777777" w:rsidR="009D6DA3" w:rsidRPr="009D6DA3" w:rsidRDefault="009D6DA3" w:rsidP="009D6DA3">
      <w:pPr>
        <w:overflowPunct/>
        <w:autoSpaceDE/>
        <w:autoSpaceDN/>
        <w:adjustRightInd/>
        <w:jc w:val="center"/>
        <w:textAlignment w:val="auto"/>
        <w:rPr>
          <w:b/>
          <w:lang w:val="en-GB"/>
        </w:rPr>
      </w:pPr>
      <w:r w:rsidRPr="009D6DA3">
        <w:rPr>
          <w:rFonts w:eastAsia="Times New Roman"/>
          <w:b/>
          <w:lang w:val="en-GB"/>
        </w:rPr>
        <w:t>Table 4.1-1 Bands to be studied under AI 1.13 towards WRC-19</w:t>
      </w:r>
    </w:p>
    <w:tbl>
      <w:tblPr>
        <w:tblW w:w="0" w:type="dxa"/>
        <w:jc w:val="center"/>
        <w:tblLayout w:type="fixed"/>
        <w:tblCellMar>
          <w:left w:w="0" w:type="dxa"/>
          <w:right w:w="0" w:type="dxa"/>
        </w:tblCellMar>
        <w:tblLook w:val="04A0" w:firstRow="1" w:lastRow="0" w:firstColumn="1" w:lastColumn="0" w:noHBand="0" w:noVBand="1"/>
      </w:tblPr>
      <w:tblGrid>
        <w:gridCol w:w="3050"/>
        <w:gridCol w:w="6210"/>
      </w:tblGrid>
      <w:tr w:rsidR="009D6DA3" w:rsidRPr="009D6DA3" w14:paraId="396BA484"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71510310" w14:textId="77777777" w:rsidR="009D6DA3" w:rsidRPr="009D6DA3" w:rsidRDefault="009D6DA3" w:rsidP="009D6DA3">
            <w:pPr>
              <w:widowControl w:val="0"/>
              <w:overflowPunct/>
              <w:autoSpaceDE/>
              <w:autoSpaceDN/>
              <w:adjustRightInd/>
              <w:spacing w:after="0"/>
              <w:jc w:val="center"/>
              <w:textAlignment w:val="auto"/>
              <w:rPr>
                <w:rFonts w:eastAsia="Malgun Gothic"/>
                <w:b/>
                <w:lang w:val="en-GB" w:eastAsia="zh-CN"/>
              </w:rPr>
            </w:pPr>
            <w:r w:rsidRPr="009D6DA3">
              <w:rPr>
                <w:rFonts w:eastAsia="Malgun Gothic"/>
                <w:b/>
                <w:lang w:val="en-GB" w:eastAsia="zh-CN"/>
              </w:rPr>
              <w:t>Candidate frequency bands which have allocations to the mobile service on a primary basis</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BEF6111" w14:textId="77777777" w:rsidR="009D6DA3" w:rsidRPr="009D6DA3" w:rsidRDefault="009D6DA3" w:rsidP="009D6DA3">
            <w:pPr>
              <w:widowControl w:val="0"/>
              <w:overflowPunct/>
              <w:autoSpaceDE/>
              <w:autoSpaceDN/>
              <w:adjustRightInd/>
              <w:spacing w:after="0"/>
              <w:jc w:val="center"/>
              <w:textAlignment w:val="auto"/>
              <w:rPr>
                <w:rFonts w:eastAsia="Malgun Gothic"/>
                <w:b/>
                <w:lang w:val="en-GB" w:eastAsia="zh-CN"/>
              </w:rPr>
            </w:pPr>
            <w:r w:rsidRPr="009D6DA3">
              <w:rPr>
                <w:rFonts w:eastAsia="Malgun Gothic"/>
                <w:b/>
                <w:lang w:val="en-GB" w:eastAsia="zh-CN"/>
              </w:rPr>
              <w:t>Candidate frequency bands which required a co-primary mobile allocation</w:t>
            </w:r>
          </w:p>
        </w:tc>
      </w:tr>
      <w:tr w:rsidR="009D6DA3" w:rsidRPr="009D6DA3" w14:paraId="5AE4CECF"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71931F89"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24.25-27.5 GHz</w:t>
            </w:r>
            <w:r w:rsidRPr="009D6DA3">
              <w:rPr>
                <w:rFonts w:eastAsia="Malgun Gothic"/>
                <w:vertAlign w:val="superscript"/>
                <w:lang w:val="en-GB" w:eastAsia="zh-CN"/>
              </w:rPr>
              <w:t>Note1</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42DC4D4"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31.8-33.4 GHz,</w:t>
            </w:r>
          </w:p>
        </w:tc>
      </w:tr>
      <w:tr w:rsidR="009D6DA3" w:rsidRPr="009D6DA3" w14:paraId="3DC886EE"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6DEB438"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37-40.5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78B473B9"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40.5-42.5 GHz</w:t>
            </w:r>
          </w:p>
        </w:tc>
      </w:tr>
      <w:tr w:rsidR="009D6DA3" w:rsidRPr="009D6DA3" w14:paraId="6D70DB12"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0ED22B7"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42.5-43.5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459A08C"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47-47.2 GHz</w:t>
            </w:r>
          </w:p>
        </w:tc>
      </w:tr>
      <w:tr w:rsidR="009D6DA3" w:rsidRPr="009D6DA3" w14:paraId="6423B5C0"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D9134EE"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45.5-47 GHz</w:t>
            </w:r>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14:paraId="66A85DCF"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p>
        </w:tc>
      </w:tr>
      <w:tr w:rsidR="009D6DA3" w:rsidRPr="009D6DA3" w14:paraId="79F2A8E6"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90061A3"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47.2-50.2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EAE90B8" w14:textId="77777777" w:rsidR="009D6DA3" w:rsidRPr="009D6DA3" w:rsidRDefault="009D6DA3" w:rsidP="009D6DA3">
            <w:pPr>
              <w:overflowPunct/>
              <w:autoSpaceDE/>
              <w:autoSpaceDN/>
              <w:adjustRightInd/>
              <w:spacing w:after="0"/>
              <w:textAlignment w:val="auto"/>
              <w:rPr>
                <w:rFonts w:eastAsia="Malgun Gothic"/>
                <w:lang w:val="en-GB" w:eastAsia="zh-CN"/>
              </w:rPr>
            </w:pPr>
          </w:p>
        </w:tc>
      </w:tr>
      <w:tr w:rsidR="009D6DA3" w:rsidRPr="009D6DA3" w14:paraId="2CE3AD4E"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6D467963"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50.4-52.6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43ABB24B" w14:textId="77777777" w:rsidR="009D6DA3" w:rsidRPr="009D6DA3" w:rsidRDefault="009D6DA3" w:rsidP="009D6DA3">
            <w:pPr>
              <w:overflowPunct/>
              <w:autoSpaceDE/>
              <w:autoSpaceDN/>
              <w:adjustRightInd/>
              <w:spacing w:after="0"/>
              <w:textAlignment w:val="auto"/>
              <w:rPr>
                <w:rFonts w:eastAsia="Malgun Gothic"/>
                <w:lang w:val="en-GB" w:eastAsia="zh-CN"/>
              </w:rPr>
            </w:pPr>
          </w:p>
        </w:tc>
      </w:tr>
      <w:tr w:rsidR="009D6DA3" w:rsidRPr="009D6DA3" w14:paraId="6BE87B7F"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57C5CCF"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t>66-76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7F013202" w14:textId="77777777" w:rsidR="009D6DA3" w:rsidRPr="009D6DA3" w:rsidRDefault="009D6DA3" w:rsidP="009D6DA3">
            <w:pPr>
              <w:overflowPunct/>
              <w:autoSpaceDE/>
              <w:autoSpaceDN/>
              <w:adjustRightInd/>
              <w:spacing w:after="0"/>
              <w:textAlignment w:val="auto"/>
              <w:rPr>
                <w:rFonts w:eastAsia="Malgun Gothic"/>
                <w:lang w:val="en-GB" w:eastAsia="zh-CN"/>
              </w:rPr>
            </w:pPr>
          </w:p>
        </w:tc>
      </w:tr>
      <w:tr w:rsidR="009D6DA3" w:rsidRPr="009D6DA3" w14:paraId="05FD7A7E" w14:textId="77777777" w:rsidTr="009D6DA3">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0D6B23E" w14:textId="77777777" w:rsidR="009D6DA3" w:rsidRPr="009D6DA3" w:rsidRDefault="009D6DA3" w:rsidP="009D6DA3">
            <w:pPr>
              <w:widowControl w:val="0"/>
              <w:overflowPunct/>
              <w:autoSpaceDE/>
              <w:autoSpaceDN/>
              <w:adjustRightInd/>
              <w:spacing w:after="0"/>
              <w:jc w:val="center"/>
              <w:textAlignment w:val="auto"/>
              <w:rPr>
                <w:rFonts w:eastAsia="Malgun Gothic"/>
                <w:lang w:val="en-GB" w:eastAsia="zh-CN"/>
              </w:rPr>
            </w:pPr>
            <w:r w:rsidRPr="009D6DA3">
              <w:rPr>
                <w:rFonts w:eastAsia="Malgun Gothic"/>
                <w:lang w:val="en-GB" w:eastAsia="zh-CN"/>
              </w:rPr>
              <w:lastRenderedPageBreak/>
              <w:t>81-86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5780DF25" w14:textId="77777777" w:rsidR="009D6DA3" w:rsidRPr="009D6DA3" w:rsidRDefault="009D6DA3" w:rsidP="009D6DA3">
            <w:pPr>
              <w:overflowPunct/>
              <w:autoSpaceDE/>
              <w:autoSpaceDN/>
              <w:adjustRightInd/>
              <w:spacing w:after="0"/>
              <w:textAlignment w:val="auto"/>
              <w:rPr>
                <w:rFonts w:eastAsia="Malgun Gothic"/>
                <w:lang w:val="en-GB" w:eastAsia="zh-CN"/>
              </w:rPr>
            </w:pPr>
          </w:p>
        </w:tc>
      </w:tr>
    </w:tbl>
    <w:p w14:paraId="6850E466" w14:textId="77777777" w:rsidR="009D6DA3" w:rsidRPr="009D6DA3" w:rsidRDefault="009D6DA3" w:rsidP="009D6DA3">
      <w:pPr>
        <w:keepLines/>
        <w:overflowPunct/>
        <w:autoSpaceDE/>
        <w:autoSpaceDN/>
        <w:adjustRightInd/>
        <w:spacing w:after="0"/>
        <w:textAlignment w:val="auto"/>
        <w:rPr>
          <w:sz w:val="16"/>
          <w:lang w:val="en-GB"/>
        </w:rPr>
      </w:pPr>
    </w:p>
    <w:p w14:paraId="025718D7" w14:textId="77777777" w:rsidR="009D6DA3" w:rsidRPr="009D6DA3" w:rsidRDefault="009D6DA3" w:rsidP="009D6DA3">
      <w:pPr>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Note 1: 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p>
    <w:p w14:paraId="6260A647" w14:textId="77777777" w:rsidR="009D6DA3" w:rsidRPr="009D6DA3" w:rsidRDefault="009D6DA3" w:rsidP="009D6DA3">
      <w:pPr>
        <w:overflowPunct/>
        <w:autoSpaceDE/>
        <w:autoSpaceDN/>
        <w:adjustRightInd/>
        <w:textAlignment w:val="auto"/>
        <w:rPr>
          <w:rFonts w:eastAsia="Times New Roman"/>
          <w:lang w:val="en-GB"/>
        </w:rPr>
      </w:pPr>
    </w:p>
    <w:p w14:paraId="30D7D826" w14:textId="77777777" w:rsidR="009D6DA3" w:rsidRPr="009D6DA3" w:rsidRDefault="009D6DA3" w:rsidP="009D6DA3">
      <w:pPr>
        <w:widowControl w:val="0"/>
        <w:overflowPunct/>
        <w:autoSpaceDE/>
        <w:autoSpaceDN/>
        <w:adjustRightInd/>
        <w:spacing w:afterLines="100" w:after="240"/>
        <w:ind w:firstLine="288"/>
        <w:textAlignment w:val="auto"/>
        <w:rPr>
          <w:rFonts w:eastAsia="Times New Roman"/>
          <w:lang w:val="en-GB"/>
        </w:rPr>
      </w:pPr>
      <w:r w:rsidRPr="009D6DA3">
        <w:rPr>
          <w:rFonts w:eastAsia="Times New Roman"/>
          <w:lang w:val="en-GB"/>
        </w:rPr>
        <w:t xml:space="preserve">Table 4.1-2 provides information on the allocation within the frequency range 52.6 GHz to 116 GHz in ITU Radio Regulation [5]. The column with comments contains information on protection requirements for incumbent services. </w:t>
      </w:r>
    </w:p>
    <w:p w14:paraId="638BF8ED" w14:textId="77777777" w:rsidR="009D6DA3" w:rsidRPr="009D6DA3" w:rsidRDefault="009D6DA3" w:rsidP="009D6DA3">
      <w:pPr>
        <w:keepNext/>
        <w:keepLines/>
        <w:overflowPunct/>
        <w:autoSpaceDE/>
        <w:autoSpaceDN/>
        <w:adjustRightInd/>
        <w:jc w:val="center"/>
        <w:textAlignment w:val="auto"/>
        <w:rPr>
          <w:rFonts w:eastAsia="Times New Roman"/>
          <w:b/>
          <w:lang w:val="en-GB"/>
        </w:rPr>
      </w:pPr>
      <w:r w:rsidRPr="009D6DA3">
        <w:rPr>
          <w:rFonts w:eastAsia="Times New Roman"/>
          <w:b/>
          <w:lang w:val="en-GB"/>
        </w:rPr>
        <w:t>Table 4.1-2: Frequency bands in the range 52.6 to 116 GHz in radio regulation</w:t>
      </w:r>
    </w:p>
    <w:tbl>
      <w:tblPr>
        <w:tblW w:w="0" w:type="auto"/>
        <w:tblLook w:val="04A0" w:firstRow="1" w:lastRow="0" w:firstColumn="1" w:lastColumn="0" w:noHBand="0" w:noVBand="1"/>
      </w:tblPr>
      <w:tblGrid>
        <w:gridCol w:w="1392"/>
        <w:gridCol w:w="1857"/>
        <w:gridCol w:w="1922"/>
        <w:gridCol w:w="3845"/>
      </w:tblGrid>
      <w:tr w:rsidR="009D6DA3" w:rsidRPr="009D6DA3" w14:paraId="46AF2123"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0BD9951C" w14:textId="77777777" w:rsidR="009D6DA3" w:rsidRPr="009D6DA3" w:rsidRDefault="009D6DA3" w:rsidP="009D6DA3">
            <w:pPr>
              <w:keepNext/>
              <w:keepLines/>
              <w:overflowPunct/>
              <w:autoSpaceDE/>
              <w:autoSpaceDN/>
              <w:adjustRightInd/>
              <w:spacing w:after="0"/>
              <w:textAlignment w:val="auto"/>
              <w:rPr>
                <w:rFonts w:eastAsia="Times New Roman"/>
                <w:b/>
                <w:sz w:val="18"/>
                <w:szCs w:val="18"/>
                <w:lang w:val="en-GB" w:eastAsia="zh-CN"/>
              </w:rPr>
            </w:pPr>
            <w:r w:rsidRPr="009D6DA3">
              <w:rPr>
                <w:rFonts w:eastAsia="Times New Roman"/>
                <w:b/>
                <w:sz w:val="18"/>
                <w:szCs w:val="18"/>
                <w:lang w:val="en-GB" w:eastAsia="zh-CN"/>
              </w:rPr>
              <w:t>Frequency band (GHz)</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53A1410" w14:textId="77777777" w:rsidR="009D6DA3" w:rsidRPr="009D6DA3" w:rsidRDefault="009D6DA3" w:rsidP="009D6DA3">
            <w:pPr>
              <w:keepNext/>
              <w:keepLines/>
              <w:overflowPunct/>
              <w:autoSpaceDE/>
              <w:autoSpaceDN/>
              <w:adjustRightInd/>
              <w:spacing w:after="0"/>
              <w:textAlignment w:val="auto"/>
              <w:rPr>
                <w:rFonts w:eastAsia="Times New Roman"/>
                <w:b/>
                <w:sz w:val="18"/>
                <w:szCs w:val="18"/>
                <w:lang w:val="en-GB" w:eastAsia="zh-CN"/>
              </w:rPr>
            </w:pPr>
            <w:r w:rsidRPr="009D6DA3">
              <w:rPr>
                <w:rFonts w:eastAsia="Times New Roman"/>
                <w:b/>
                <w:sz w:val="18"/>
                <w:szCs w:val="18"/>
                <w:lang w:val="en-GB" w:eastAsia="zh-CN"/>
              </w:rPr>
              <w:t>Allocated to Mobile Service on a primary basis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2068D5" w14:textId="77777777" w:rsidR="009D6DA3" w:rsidRPr="009D6DA3" w:rsidRDefault="009D6DA3" w:rsidP="009D6DA3">
            <w:pPr>
              <w:keepNext/>
              <w:keepLines/>
              <w:overflowPunct/>
              <w:autoSpaceDE/>
              <w:autoSpaceDN/>
              <w:adjustRightInd/>
              <w:spacing w:after="0"/>
              <w:textAlignment w:val="auto"/>
              <w:rPr>
                <w:rFonts w:eastAsia="Times New Roman"/>
                <w:b/>
                <w:sz w:val="18"/>
                <w:szCs w:val="18"/>
                <w:lang w:val="en-GB" w:eastAsia="zh-CN"/>
              </w:rPr>
            </w:pPr>
            <w:r w:rsidRPr="009D6DA3">
              <w:rPr>
                <w:rFonts w:eastAsia="Times New Roman"/>
                <w:b/>
                <w:sz w:val="18"/>
                <w:szCs w:val="18"/>
                <w:lang w:val="en-GB" w:eastAsia="zh-CN"/>
              </w:rPr>
              <w:t>Allocated to Fixed Service on a primary basis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6625DA3" w14:textId="77777777" w:rsidR="009D6DA3" w:rsidRPr="009D6DA3" w:rsidRDefault="009D6DA3" w:rsidP="009D6DA3">
            <w:pPr>
              <w:keepNext/>
              <w:keepLines/>
              <w:overflowPunct/>
              <w:autoSpaceDE/>
              <w:autoSpaceDN/>
              <w:adjustRightInd/>
              <w:spacing w:after="0"/>
              <w:textAlignment w:val="auto"/>
              <w:rPr>
                <w:rFonts w:eastAsia="Times New Roman"/>
                <w:b/>
                <w:sz w:val="18"/>
                <w:szCs w:val="18"/>
                <w:lang w:val="en-GB" w:eastAsia="zh-CN"/>
              </w:rPr>
            </w:pPr>
            <w:r w:rsidRPr="009D6DA3">
              <w:rPr>
                <w:rFonts w:eastAsia="Times New Roman"/>
                <w:b/>
                <w:sz w:val="18"/>
                <w:szCs w:val="18"/>
                <w:lang w:val="en-GB" w:eastAsia="zh-CN"/>
              </w:rPr>
              <w:t>Comments</w:t>
            </w:r>
          </w:p>
        </w:tc>
      </w:tr>
      <w:tr w:rsidR="009D6DA3" w:rsidRPr="009D6DA3" w14:paraId="6DB81CD4"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47971D45"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52.6-54.25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B4ACCF1"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 xml:space="preserve">No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A4EA1B"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4B5DC43"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 xml:space="preserve">EESS (passive) and SRS (passive), </w:t>
            </w:r>
          </w:p>
          <w:p w14:paraId="4FCFB0A2"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All emissions are prohibited in this band, footnote 5.340</w:t>
            </w:r>
          </w:p>
        </w:tc>
      </w:tr>
      <w:tr w:rsidR="009D6DA3" w:rsidRPr="009D6DA3" w14:paraId="3709BBCA"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4B36D305"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54.25-55.78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14A5723"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FD97E7"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AB96FFA"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EESS (passive) and SRS (passive)</w:t>
            </w:r>
          </w:p>
        </w:tc>
      </w:tr>
      <w:tr w:rsidR="009D6DA3" w:rsidRPr="009D6DA3" w14:paraId="2C0A4878"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0B75F280"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 xml:space="preserve">55.78-59 </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6E4E23B"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5C7C115"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B471FB0"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EESS (passive) and SRS (passive)</w:t>
            </w:r>
          </w:p>
          <w:p w14:paraId="229793B5"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This band available for high-density applications in the fixed service, footnote 5.547</w:t>
            </w:r>
          </w:p>
        </w:tc>
      </w:tr>
      <w:tr w:rsidR="009D6DA3" w:rsidRPr="009D6DA3" w14:paraId="6630455A"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218AE289"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59-59.3</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8216B6C"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522FD47"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A5B6DFB"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EESS (passive) and SRS (passive)</w:t>
            </w:r>
          </w:p>
          <w:p w14:paraId="7096D9D9"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6DBCA087"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64E180B5"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59.3-64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A1398FD"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CE0F7B5"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D8B8D67"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68FA2BC5"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78673B79"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64-65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B618878"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BD32A4"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04CAF9F"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This band available for high-density applications in the fixed service, footnote 5.547</w:t>
            </w:r>
          </w:p>
        </w:tc>
      </w:tr>
      <w:tr w:rsidR="009D6DA3" w:rsidRPr="009D6DA3" w14:paraId="381FF354"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606E0991"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65-66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871FA2E"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97B63D"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23721FF"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This band available for high-density applications in the fixed service, footnote 5.547</w:t>
            </w:r>
          </w:p>
        </w:tc>
      </w:tr>
      <w:tr w:rsidR="009D6DA3" w:rsidRPr="009D6DA3" w14:paraId="4C70D09A"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3CC6A021"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66-71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AF9D7D3"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DD97838"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AE5C986"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 xml:space="preserve">WRC-19 AI 1.13 frequency band, sharing and compatibility studies and potential limitations information in section 2.2. </w:t>
            </w:r>
          </w:p>
        </w:tc>
      </w:tr>
      <w:tr w:rsidR="009D6DA3" w:rsidRPr="009D6DA3" w14:paraId="140348BC"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1EFF8342"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71-76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5B3040"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456E6B6"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4DD9755"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WRC-19 AI 1.13 frequency band, sharing and compatibility studies and potential limitations information in section 2.2.</w:t>
            </w:r>
          </w:p>
        </w:tc>
      </w:tr>
      <w:tr w:rsidR="009D6DA3" w:rsidRPr="009D6DA3" w14:paraId="3C9E6687"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5D0A1841"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76-81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7516C26"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AED548"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338FF14"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160E7712"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23D00EBB"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81-86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FD1E390"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213FE07"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4052FFB"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WRC-19 AI 1.13 frequency band, sharing and compatibility studies and potential limitations information in section 2.2.</w:t>
            </w:r>
          </w:p>
        </w:tc>
      </w:tr>
      <w:tr w:rsidR="009D6DA3" w:rsidRPr="009D6DA3" w14:paraId="7F0AA437"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43FA9A92"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86-92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008B340"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8D15A6A"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2868F3E"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 xml:space="preserve">EESS (passive) and SRS (passive), </w:t>
            </w:r>
          </w:p>
          <w:p w14:paraId="3F3212DE"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All emissions are prohibited in this band, footnote 5.340</w:t>
            </w:r>
          </w:p>
        </w:tc>
      </w:tr>
      <w:tr w:rsidR="009D6DA3" w:rsidRPr="009D6DA3" w14:paraId="74732743"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564ABC74"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92-94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C2C8C54"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10325B"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C689D9C"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5E1B3DF8"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00B61B06"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94-94.1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5375506"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6C5A897"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7E16CE4"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30ECFEAF"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56253673"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94.1-95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CA6AE12"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70CFA4"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FDA9E04"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00C44C7F"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0EF3438A"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95-100</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572AEF2"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BAE3B07"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61B4F77"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Radiolocation</w:t>
            </w:r>
          </w:p>
        </w:tc>
      </w:tr>
      <w:tr w:rsidR="009D6DA3" w:rsidRPr="009D6DA3" w14:paraId="173462BA"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05B74376"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100-102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2A3B67F"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9D070D"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C24614D"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 xml:space="preserve">EESS (passive) and SRS (passive), </w:t>
            </w:r>
          </w:p>
          <w:p w14:paraId="2AB5B02C"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All emissions are prohibited in this band, footnote 5.340</w:t>
            </w:r>
          </w:p>
        </w:tc>
      </w:tr>
      <w:tr w:rsidR="009D6DA3" w:rsidRPr="009D6DA3" w14:paraId="45E6A7B0"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4FBC2BC6"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102-105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0E8193C"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31CBF27"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0DE2963"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eastAsia="zh-CN"/>
              </w:rPr>
            </w:pPr>
            <w:r w:rsidRPr="009D6DA3">
              <w:rPr>
                <w:rFonts w:eastAsia="Times New Roman"/>
                <w:sz w:val="18"/>
                <w:szCs w:val="18"/>
                <w:lang w:val="en-GB"/>
              </w:rPr>
              <w:t>N</w:t>
            </w:r>
            <w:r w:rsidRPr="009D6DA3">
              <w:rPr>
                <w:rFonts w:eastAsia="Times New Roman"/>
                <w:sz w:val="18"/>
                <w:szCs w:val="18"/>
                <w:lang w:val="en-GB" w:eastAsia="zh-CN"/>
              </w:rPr>
              <w:t>/A</w:t>
            </w:r>
          </w:p>
        </w:tc>
      </w:tr>
      <w:tr w:rsidR="009D6DA3" w:rsidRPr="009D6DA3" w14:paraId="1FC8DC24"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3CBBD3EB"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105-109.5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CBDB511"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4D806B8"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E86ADDD"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SRS (passive)</w:t>
            </w:r>
          </w:p>
        </w:tc>
      </w:tr>
      <w:tr w:rsidR="009D6DA3" w:rsidRPr="009D6DA3" w14:paraId="42E3CB13"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77B21748"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109.5-111.8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6342CEE"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AAC5F09"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1C69510"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 xml:space="preserve">EESS (passive) and SRS (passive), </w:t>
            </w:r>
          </w:p>
          <w:p w14:paraId="1A517AE1"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All emissions are prohibited in this band, footnote 5.340</w:t>
            </w:r>
          </w:p>
        </w:tc>
      </w:tr>
      <w:tr w:rsidR="009D6DA3" w:rsidRPr="009D6DA3" w14:paraId="6D71BE8F"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37F280BA"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111.8-114.25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D413DD4"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AEDDB2F"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1FE8CF1"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SRS (passive)</w:t>
            </w:r>
          </w:p>
        </w:tc>
      </w:tr>
      <w:tr w:rsidR="009D6DA3" w:rsidRPr="009D6DA3" w14:paraId="321D4213" w14:textId="77777777" w:rsidTr="009D6DA3">
        <w:tc>
          <w:tcPr>
            <w:tcW w:w="1413" w:type="dxa"/>
            <w:tcBorders>
              <w:top w:val="single" w:sz="4" w:space="0" w:color="auto"/>
              <w:left w:val="single" w:sz="4" w:space="0" w:color="auto"/>
              <w:bottom w:val="single" w:sz="4" w:space="0" w:color="auto"/>
              <w:right w:val="single" w:sz="4" w:space="0" w:color="auto"/>
            </w:tcBorders>
            <w:vAlign w:val="center"/>
            <w:hideMark/>
          </w:tcPr>
          <w:p w14:paraId="3FA858F4"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114.25-116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8695CC9"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19642F" w14:textId="77777777" w:rsidR="009D6DA3" w:rsidRPr="009D6DA3" w:rsidRDefault="009D6DA3" w:rsidP="009D6DA3">
            <w:pPr>
              <w:keepNext/>
              <w:keepLines/>
              <w:overflowPunct/>
              <w:autoSpaceDE/>
              <w:autoSpaceDN/>
              <w:adjustRightInd/>
              <w:spacing w:after="0"/>
              <w:textAlignment w:val="auto"/>
              <w:rPr>
                <w:rFonts w:eastAsia="Times New Roman"/>
                <w:color w:val="000000"/>
                <w:sz w:val="18"/>
                <w:szCs w:val="18"/>
                <w:lang w:val="en-GB"/>
              </w:rPr>
            </w:pPr>
            <w:r w:rsidRPr="009D6DA3">
              <w:rPr>
                <w:rFonts w:eastAsia="Times New Roman"/>
                <w:color w:val="000000"/>
                <w:sz w:val="18"/>
                <w:szCs w:val="18"/>
                <w:lang w:val="en-GB"/>
              </w:rP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2253EC3"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 xml:space="preserve">EESS (passive) and SRS (passive), </w:t>
            </w:r>
          </w:p>
          <w:p w14:paraId="39E57098" w14:textId="77777777" w:rsidR="009D6DA3" w:rsidRPr="009D6DA3" w:rsidRDefault="009D6DA3" w:rsidP="009D6DA3">
            <w:pPr>
              <w:keepNext/>
              <w:keepLines/>
              <w:overflowPunct/>
              <w:autoSpaceDE/>
              <w:autoSpaceDN/>
              <w:adjustRightInd/>
              <w:spacing w:after="0"/>
              <w:textAlignment w:val="auto"/>
              <w:rPr>
                <w:rFonts w:eastAsia="Times New Roman"/>
                <w:sz w:val="18"/>
                <w:szCs w:val="18"/>
                <w:lang w:val="en-GB"/>
              </w:rPr>
            </w:pPr>
            <w:r w:rsidRPr="009D6DA3">
              <w:rPr>
                <w:rFonts w:eastAsia="Times New Roman"/>
                <w:sz w:val="18"/>
                <w:szCs w:val="18"/>
                <w:lang w:val="en-GB"/>
              </w:rPr>
              <w:t>All emissions are prohibited in this band, footnote 5.340</w:t>
            </w:r>
          </w:p>
        </w:tc>
      </w:tr>
    </w:tbl>
    <w:p w14:paraId="277C97FD" w14:textId="77777777" w:rsidR="009D6DA3" w:rsidRPr="009D6DA3" w:rsidRDefault="009D6DA3" w:rsidP="009D6DA3">
      <w:pPr>
        <w:overflowPunct/>
        <w:autoSpaceDE/>
        <w:autoSpaceDN/>
        <w:adjustRightInd/>
        <w:textAlignment w:val="auto"/>
        <w:rPr>
          <w:rFonts w:eastAsia="Times New Roman"/>
          <w:lang w:val="en-GB"/>
        </w:rPr>
      </w:pPr>
    </w:p>
    <w:p w14:paraId="71DF8A84" w14:textId="77777777" w:rsidR="009D6DA3" w:rsidRPr="009D6DA3" w:rsidRDefault="009D6DA3" w:rsidP="009D6DA3">
      <w:pPr>
        <w:overflowPunct/>
        <w:autoSpaceDE/>
        <w:autoSpaceDN/>
        <w:adjustRightInd/>
        <w:ind w:firstLine="288"/>
        <w:textAlignment w:val="auto"/>
        <w:rPr>
          <w:rFonts w:eastAsia="Times New Roman"/>
          <w:lang w:val="en-GB"/>
        </w:rPr>
      </w:pPr>
      <w:r w:rsidRPr="009D6DA3">
        <w:rPr>
          <w:rFonts w:eastAsia="Times New Roman"/>
          <w:lang w:val="en-GB"/>
        </w:rPr>
        <w:t xml:space="preserve">Within the range 52.6 to 116 GHz, the frequency bands </w:t>
      </w:r>
      <w:r w:rsidRPr="009D6DA3">
        <w:rPr>
          <w:rFonts w:eastAsia="Times New Roman"/>
          <w:lang w:val="en-GB" w:eastAsia="zh-CN"/>
        </w:rPr>
        <w:t xml:space="preserve">66-76 GHz (including </w:t>
      </w:r>
      <w:r w:rsidRPr="009D6DA3">
        <w:rPr>
          <w:rFonts w:eastAsia="Times New Roman"/>
          <w:lang w:val="en-GB"/>
        </w:rPr>
        <w:t>66-71</w:t>
      </w:r>
      <w:r w:rsidRPr="009D6DA3">
        <w:rPr>
          <w:rFonts w:eastAsia="Times New Roman"/>
          <w:lang w:val="en-GB" w:eastAsia="zh-CN"/>
        </w:rPr>
        <w:t xml:space="preserve"> and</w:t>
      </w:r>
      <w:r w:rsidRPr="009D6DA3">
        <w:rPr>
          <w:rFonts w:eastAsia="Times New Roman"/>
          <w:lang w:val="en-GB"/>
        </w:rPr>
        <w:t xml:space="preserve"> 71-76</w:t>
      </w:r>
      <w:r w:rsidRPr="009D6DA3">
        <w:rPr>
          <w:rFonts w:eastAsia="Times New Roman"/>
          <w:lang w:val="en-GB" w:eastAsia="zh-CN"/>
        </w:rPr>
        <w:t xml:space="preserve"> GHz)</w:t>
      </w:r>
      <w:r w:rsidRPr="009D6DA3">
        <w:rPr>
          <w:rFonts w:eastAsia="Times New Roman"/>
          <w:lang w:val="en-GB"/>
        </w:rPr>
        <w:t xml:space="preserve"> and 81-86 GHz are being studied under WRC-19 Agenda Item 1.13 for potential IMT identification. Results of sharing and compatibility studies, potential technical and regulatory conditions are included in Draft CPM </w:t>
      </w:r>
      <w:r w:rsidRPr="009D6DA3">
        <w:rPr>
          <w:rFonts w:eastAsia="Times New Roman"/>
          <w:lang w:val="en-GB"/>
        </w:rPr>
        <w:lastRenderedPageBreak/>
        <w:t xml:space="preserve">Report [6], and the final decisions are to be made in WRC-19 with respect to IMT identification or no IMT identification, along with the corresponding technical and regulatory conditions. </w:t>
      </w:r>
    </w:p>
    <w:p w14:paraId="27D1E057" w14:textId="77777777" w:rsidR="009D6DA3" w:rsidRPr="009D6DA3" w:rsidRDefault="009D6DA3" w:rsidP="009D6DA3">
      <w:pPr>
        <w:overflowPunct/>
        <w:autoSpaceDE/>
        <w:autoSpaceDN/>
        <w:adjustRightInd/>
        <w:textAlignment w:val="auto"/>
        <w:rPr>
          <w:rFonts w:eastAsia="Times New Roman"/>
          <w:lang w:val="en-GB" w:eastAsia="ja-JP"/>
        </w:rPr>
      </w:pPr>
      <w:r w:rsidRPr="009D6DA3">
        <w:rPr>
          <w:rFonts w:eastAsia="Times New Roman"/>
          <w:lang w:val="en-GB"/>
        </w:rPr>
        <w:t xml:space="preserve">For 66-71 GHz, </w:t>
      </w:r>
      <w:r w:rsidRPr="009D6DA3">
        <w:rPr>
          <w:rFonts w:eastAsia="Times New Roman"/>
          <w:lang w:val="en-GB" w:eastAsia="ja-JP"/>
        </w:rPr>
        <w:t xml:space="preserve">Studies were carried out for the ISS, MSS (Earth-to-space) </w:t>
      </w:r>
      <w:del w:id="9" w:author="Author">
        <w:r w:rsidR="004B5BFE" w:rsidDel="004B5BFE">
          <w:rPr>
            <w:lang w:eastAsia="ja-JP"/>
          </w:rPr>
          <w:delText xml:space="preserve">and MSS (space-to-Earth) </w:delText>
        </w:r>
      </w:del>
      <w:r w:rsidRPr="009D6DA3">
        <w:rPr>
          <w:rFonts w:eastAsia="Times New Roman"/>
          <w:lang w:val="en-GB" w:eastAsia="ja-JP"/>
        </w:rPr>
        <w:t xml:space="preserve">indicating that sharing is feasible, with </w:t>
      </w:r>
      <w:r w:rsidRPr="009D6DA3">
        <w:rPr>
          <w:rFonts w:eastAsia="Times New Roman"/>
          <w:lang w:val="en-GB"/>
        </w:rPr>
        <w:t xml:space="preserve">a need for separation distance in the order of few kilometers for the case of </w:t>
      </w:r>
      <w:r w:rsidRPr="009D6DA3">
        <w:rPr>
          <w:rFonts w:eastAsia="Times New Roman"/>
          <w:lang w:val="en-GB" w:eastAsia="ja-JP"/>
        </w:rPr>
        <w:t>MSS (</w:t>
      </w:r>
      <w:ins w:id="10" w:author="Author">
        <w:r w:rsidR="004B5BFE" w:rsidRPr="009D6DA3">
          <w:rPr>
            <w:rFonts w:eastAsia="Times New Roman"/>
            <w:lang w:val="en-GB" w:eastAsia="ja-JP"/>
          </w:rPr>
          <w:t>Earth-to-space</w:t>
        </w:r>
      </w:ins>
      <w:del w:id="11" w:author="Author">
        <w:r w:rsidR="004B5BFE" w:rsidRPr="004B5BFE" w:rsidDel="004B5BFE">
          <w:rPr>
            <w:rFonts w:eastAsia="Times New Roman"/>
            <w:lang w:val="en-GB" w:eastAsia="ja-JP"/>
          </w:rPr>
          <w:delText xml:space="preserve"> </w:delText>
        </w:r>
        <w:r w:rsidR="004B5BFE" w:rsidRPr="009D6DA3" w:rsidDel="004B5BFE">
          <w:rPr>
            <w:rFonts w:eastAsia="Times New Roman"/>
            <w:lang w:val="en-GB" w:eastAsia="ja-JP"/>
          </w:rPr>
          <w:delText>Earth-to-space</w:delText>
        </w:r>
      </w:del>
      <w:r w:rsidRPr="009D6DA3">
        <w:rPr>
          <w:rFonts w:eastAsia="Times New Roman"/>
          <w:lang w:val="en-GB" w:eastAsia="ja-JP"/>
        </w:rPr>
        <w:t>)</w:t>
      </w:r>
      <w:r w:rsidRPr="009D6DA3">
        <w:rPr>
          <w:rFonts w:eastAsia="Times New Roman"/>
          <w:lang w:val="en-GB"/>
        </w:rPr>
        <w:t>. The need for studies addressing interference from IMT towards RNS is still under debate. Thus, final conclusions in the regulatory and technical conditions for this band cannot be drawn.</w:t>
      </w:r>
      <w:r w:rsidRPr="009D6DA3">
        <w:rPr>
          <w:rFonts w:eastAsia="Times New Roman"/>
          <w:lang w:val="en-GB" w:eastAsia="ja-JP"/>
        </w:rPr>
        <w:t xml:space="preserve"> </w:t>
      </w:r>
    </w:p>
    <w:p w14:paraId="39984325" w14:textId="77777777" w:rsidR="009D6DA3" w:rsidRPr="009D6DA3" w:rsidRDefault="009D6DA3" w:rsidP="009D6DA3">
      <w:pPr>
        <w:overflowPunct/>
        <w:autoSpaceDE/>
        <w:autoSpaceDN/>
        <w:adjustRightInd/>
        <w:snapToGrid w:val="0"/>
        <w:textAlignment w:val="auto"/>
        <w:rPr>
          <w:rFonts w:eastAsia="Times New Roman"/>
          <w:lang w:val="en-GB" w:eastAsia="zh-CN"/>
        </w:rPr>
      </w:pPr>
      <w:r w:rsidRPr="009D6DA3">
        <w:rPr>
          <w:rFonts w:eastAsia="Times New Roman"/>
          <w:lang w:val="en-GB" w:eastAsia="ja-JP"/>
        </w:rPr>
        <w:t xml:space="preserve">For 71-76 GHz, studies were carried out for the FS, RLS and FSS (space-to-Earth) indicating that </w:t>
      </w:r>
      <w:r w:rsidRPr="009D6DA3">
        <w:rPr>
          <w:rFonts w:eastAsia="Times New Roman"/>
          <w:lang w:val="en-GB" w:eastAsia="zh-CN"/>
        </w:rPr>
        <w:t xml:space="preserve">sharing with FS and FSS is feasible. However, additional limits of the IMT BS and UE unwanted emissions is needed to protect RLS in the adjacent frequency band 76-81 GHz. </w:t>
      </w:r>
    </w:p>
    <w:p w14:paraId="2154BE9B" w14:textId="77777777" w:rsidR="009D6DA3" w:rsidRPr="009D6DA3" w:rsidRDefault="009D6DA3" w:rsidP="009D6DA3">
      <w:pPr>
        <w:overflowPunct/>
        <w:autoSpaceDE/>
        <w:autoSpaceDN/>
        <w:adjustRightInd/>
        <w:snapToGrid w:val="0"/>
        <w:textAlignment w:val="auto"/>
        <w:rPr>
          <w:rFonts w:eastAsia="Times New Roman"/>
          <w:lang w:val="en-GB" w:eastAsia="zh-CN"/>
        </w:rPr>
      </w:pPr>
    </w:p>
    <w:p w14:paraId="4B2103D2" w14:textId="77777777" w:rsidR="009D6DA3" w:rsidRPr="009D6DA3" w:rsidRDefault="009D6DA3" w:rsidP="009D6DA3">
      <w:pPr>
        <w:overflowPunct/>
        <w:autoSpaceDE/>
        <w:autoSpaceDN/>
        <w:adjustRightInd/>
        <w:snapToGrid w:val="0"/>
        <w:textAlignment w:val="auto"/>
        <w:rPr>
          <w:rFonts w:eastAsia="Times New Roman"/>
          <w:lang w:val="en-GB" w:eastAsia="ja-JP"/>
        </w:rPr>
      </w:pPr>
      <w:r w:rsidRPr="009D6DA3">
        <w:rPr>
          <w:rFonts w:eastAsia="Times New Roman"/>
          <w:lang w:val="en-GB" w:eastAsia="zh-CN"/>
        </w:rPr>
        <w:t>For 81-86 GHz, s</w:t>
      </w:r>
      <w:r w:rsidRPr="009D6DA3">
        <w:rPr>
          <w:rFonts w:eastAsia="Times New Roman"/>
          <w:lang w:val="en-GB" w:eastAsia="ja-JP"/>
        </w:rPr>
        <w:t>tudies were carried out for the FS, FSS (Earth-to-space), RAS (in band and adjacent band), EESS (passive) and RLS.</w:t>
      </w:r>
      <w:ins w:id="12" w:author="Author">
        <w:r w:rsidR="00564B4C" w:rsidRPr="00564B4C">
          <w:rPr>
            <w:rFonts w:eastAsia="Times New Roman"/>
            <w:lang w:val="en-GB" w:eastAsia="ja-JP"/>
          </w:rPr>
          <w:t xml:space="preserve"> </w:t>
        </w:r>
        <w:r w:rsidR="00564B4C" w:rsidRPr="009D6DA3">
          <w:rPr>
            <w:rFonts w:eastAsia="Times New Roman"/>
            <w:lang w:val="en-GB" w:eastAsia="ja-JP"/>
          </w:rPr>
          <w:t>Studies are not needed for the SRS (passive), as this service is dealing with sensors around other planets and no interference issue is expected. Studies were also not carried out for the MSS</w:t>
        </w:r>
        <w:r w:rsidR="00564B4C">
          <w:rPr>
            <w:rFonts w:eastAsia="Times New Roman"/>
            <w:lang w:val="en-GB" w:eastAsia="ja-JP"/>
          </w:rPr>
          <w:t>.</w:t>
        </w:r>
      </w:ins>
      <w:r w:rsidRPr="009D6DA3">
        <w:rPr>
          <w:rFonts w:eastAsia="Times New Roman"/>
          <w:lang w:val="en-GB" w:eastAsia="ja-JP"/>
        </w:rPr>
        <w:t xml:space="preserve"> The results of those studies indicate that sharing with FS, FSS and RAS (in band and adjacent band) is feasible. Notice that additional limits of the IMT BS and UE unwanted emissions would be needed to ensure protection of EESS (passive) in the ad</w:t>
      </w:r>
      <w:ins w:id="13" w:author="Author">
        <w:r w:rsidR="00564B4C">
          <w:rPr>
            <w:rFonts w:eastAsia="Times New Roman"/>
            <w:lang w:val="en-GB" w:eastAsia="ja-JP"/>
          </w:rPr>
          <w:t>j</w:t>
        </w:r>
      </w:ins>
      <w:r w:rsidRPr="009D6DA3">
        <w:rPr>
          <w:rFonts w:eastAsia="Times New Roman"/>
          <w:lang w:val="en-GB" w:eastAsia="ja-JP"/>
        </w:rPr>
        <w:t>a</w:t>
      </w:r>
      <w:del w:id="14" w:author="Author">
        <w:r w:rsidRPr="009D6DA3" w:rsidDel="00564B4C">
          <w:rPr>
            <w:rFonts w:eastAsia="Times New Roman"/>
            <w:lang w:val="en-GB" w:eastAsia="ja-JP"/>
          </w:rPr>
          <w:delText>n</w:delText>
        </w:r>
      </w:del>
      <w:r w:rsidRPr="009D6DA3">
        <w:rPr>
          <w:rFonts w:eastAsia="Times New Roman"/>
          <w:lang w:val="en-GB" w:eastAsia="ja-JP"/>
        </w:rPr>
        <w:t>cent frequency band 76-81 GHz and RLS in the adjacent frequency band 86-82 GHz. Table 4.1-3 and Table 4.1-4 depicts the limits of the IMT BS and UE maximum unwanted emissions levels according to the individual compatibility studies.</w:t>
      </w:r>
    </w:p>
    <w:p w14:paraId="4C9C5C04" w14:textId="77777777" w:rsidR="009D6DA3" w:rsidRPr="009D6DA3" w:rsidRDefault="009D6DA3" w:rsidP="009D6DA3">
      <w:pPr>
        <w:overflowPunct/>
        <w:snapToGrid w:val="0"/>
        <w:spacing w:after="120"/>
        <w:ind w:left="720"/>
        <w:jc w:val="both"/>
        <w:textAlignment w:val="auto"/>
        <w:rPr>
          <w:rFonts w:eastAsia="Times New Roman"/>
          <w:lang w:val="en-GB" w:eastAsia="ja-JP"/>
        </w:rPr>
      </w:pPr>
    </w:p>
    <w:p w14:paraId="2582DF4B" w14:textId="77777777" w:rsidR="009D6DA3" w:rsidRPr="009D6DA3" w:rsidRDefault="009D6DA3" w:rsidP="009D6DA3">
      <w:pPr>
        <w:overflowPunct/>
        <w:autoSpaceDE/>
        <w:autoSpaceDN/>
        <w:adjustRightInd/>
        <w:ind w:left="360"/>
        <w:jc w:val="center"/>
        <w:textAlignment w:val="auto"/>
        <w:rPr>
          <w:rFonts w:eastAsia="Times New Roman"/>
          <w:b/>
          <w:lang w:val="en-GB"/>
        </w:rPr>
      </w:pPr>
      <w:r w:rsidRPr="009D6DA3">
        <w:rPr>
          <w:rFonts w:eastAsia="Times New Roman"/>
          <w:b/>
          <w:lang w:val="en-GB"/>
        </w:rPr>
        <w:t>Table 4.1-</w:t>
      </w:r>
      <w:r w:rsidRPr="009D6DA3">
        <w:rPr>
          <w:rFonts w:eastAsia="Times New Roman"/>
          <w:b/>
          <w:lang w:val="en-GB" w:eastAsia="zh-CN"/>
        </w:rPr>
        <w:t>3</w:t>
      </w:r>
      <w:r w:rsidRPr="009D6DA3">
        <w:rPr>
          <w:rFonts w:eastAsia="Times New Roman"/>
          <w:b/>
          <w:lang w:val="en-GB"/>
        </w:rPr>
        <w:t xml:space="preserve">: </w:t>
      </w:r>
      <w:r w:rsidR="00564B4C">
        <w:rPr>
          <w:rFonts w:eastAsia="Times New Roman"/>
          <w:b/>
          <w:lang w:val="en-GB"/>
        </w:rPr>
        <w:t xml:space="preserve">Limits </w:t>
      </w:r>
      <w:r w:rsidRPr="009D6DA3">
        <w:rPr>
          <w:rFonts w:eastAsia="Times New Roman"/>
          <w:b/>
          <w:lang w:val="en-GB"/>
        </w:rPr>
        <w:t xml:space="preserve">of </w:t>
      </w:r>
      <w:r w:rsidRPr="009D6DA3">
        <w:rPr>
          <w:rFonts w:eastAsia="Times New Roman" w:cs="Calibri"/>
          <w:b/>
          <w:lang w:val="en-GB"/>
        </w:rPr>
        <w:t>unwanted emission levels from IMT BS and UE operating on 71-76 and 81-86 GHz frequency bands into the 76-81</w:t>
      </w:r>
      <w:ins w:id="15" w:author="Author">
        <w:r w:rsidR="00564B4C">
          <w:rPr>
            <w:rFonts w:eastAsia="Times New Roman" w:cs="Calibri"/>
            <w:b/>
            <w:lang w:val="en-GB"/>
          </w:rPr>
          <w:t>GHz</w:t>
        </w:r>
      </w:ins>
      <w:r w:rsidRPr="009D6DA3">
        <w:rPr>
          <w:rFonts w:eastAsia="Times New Roman" w:cs="Calibri"/>
          <w:b/>
          <w:lang w:val="en-GB"/>
        </w:rPr>
        <w:t xml:space="preserve"> frequency band </w:t>
      </w:r>
      <w:ins w:id="16" w:author="Author">
        <w:r w:rsidR="00564B4C" w:rsidRPr="009D6DA3">
          <w:rPr>
            <w:rFonts w:eastAsia="Times New Roman" w:cs="Calibri"/>
            <w:b/>
            <w:lang w:val="en-GB"/>
          </w:rPr>
          <w:t>according to WRC-19 compatibility studies</w:t>
        </w:r>
      </w:ins>
    </w:p>
    <w:tbl>
      <w:tblPr>
        <w:tblW w:w="8336" w:type="dxa"/>
        <w:tblInd w:w="1404" w:type="dxa"/>
        <w:tblLook w:val="04A0" w:firstRow="1" w:lastRow="0" w:firstColumn="1" w:lastColumn="0" w:noHBand="0" w:noVBand="1"/>
      </w:tblPr>
      <w:tblGrid>
        <w:gridCol w:w="3901"/>
        <w:gridCol w:w="2430"/>
        <w:gridCol w:w="2005"/>
      </w:tblGrid>
      <w:tr w:rsidR="009D6DA3" w:rsidRPr="009D6DA3" w14:paraId="70FEC6B8" w14:textId="77777777" w:rsidTr="009D6DA3">
        <w:trPr>
          <w:trHeight w:val="440"/>
        </w:trPr>
        <w:tc>
          <w:tcPr>
            <w:tcW w:w="3901" w:type="dxa"/>
            <w:tcBorders>
              <w:top w:val="single" w:sz="4" w:space="0" w:color="auto"/>
              <w:left w:val="single" w:sz="4" w:space="0" w:color="auto"/>
              <w:bottom w:val="single" w:sz="4" w:space="0" w:color="auto"/>
              <w:right w:val="single" w:sz="4" w:space="0" w:color="auto"/>
            </w:tcBorders>
            <w:hideMark/>
          </w:tcPr>
          <w:p w14:paraId="28BD11EB" w14:textId="77777777" w:rsidR="009D6DA3" w:rsidRPr="009D6DA3" w:rsidRDefault="009D6DA3" w:rsidP="009D6DA3">
            <w:pPr>
              <w:keepNext/>
              <w:keepLines/>
              <w:overflowPunct/>
              <w:autoSpaceDE/>
              <w:autoSpaceDN/>
              <w:adjustRightInd/>
              <w:spacing w:after="0"/>
              <w:textAlignment w:val="auto"/>
              <w:rPr>
                <w:rFonts w:eastAsia="Times New Roman"/>
                <w:b/>
                <w:lang w:val="en-GB"/>
              </w:rPr>
            </w:pPr>
            <w:r w:rsidRPr="009D6DA3">
              <w:rPr>
                <w:rFonts w:eastAsia="Times New Roman"/>
                <w:b/>
                <w:bCs/>
                <w:lang w:val="en-GB"/>
              </w:rPr>
              <w:t xml:space="preserve">Limits of unwanted emissions into 76-81 GHz from IMT stations </w:t>
            </w:r>
          </w:p>
        </w:tc>
        <w:tc>
          <w:tcPr>
            <w:tcW w:w="2430" w:type="dxa"/>
            <w:tcBorders>
              <w:top w:val="single" w:sz="4" w:space="0" w:color="auto"/>
              <w:left w:val="single" w:sz="4" w:space="0" w:color="auto"/>
              <w:bottom w:val="single" w:sz="4" w:space="0" w:color="auto"/>
              <w:right w:val="single" w:sz="4" w:space="0" w:color="auto"/>
            </w:tcBorders>
            <w:hideMark/>
          </w:tcPr>
          <w:p w14:paraId="78653DC2" w14:textId="77777777" w:rsidR="009D6DA3" w:rsidRPr="009D6DA3" w:rsidRDefault="009D6DA3" w:rsidP="009D6DA3">
            <w:pPr>
              <w:keepNext/>
              <w:keepLines/>
              <w:overflowPunct/>
              <w:autoSpaceDE/>
              <w:autoSpaceDN/>
              <w:adjustRightInd/>
              <w:spacing w:after="0"/>
              <w:textAlignment w:val="auto"/>
              <w:rPr>
                <w:rFonts w:eastAsia="Times New Roman"/>
                <w:b/>
                <w:bCs/>
                <w:lang w:val="en-GB"/>
              </w:rPr>
            </w:pPr>
            <w:r w:rsidRPr="009D6DA3">
              <w:rPr>
                <w:rFonts w:eastAsia="Times New Roman"/>
                <w:b/>
                <w:bCs/>
                <w:lang w:val="en-GB"/>
              </w:rPr>
              <w:t xml:space="preserve">76-77 GHz </w:t>
            </w:r>
          </w:p>
          <w:p w14:paraId="5EFF3010" w14:textId="77777777" w:rsidR="009D6DA3" w:rsidRPr="009D6DA3" w:rsidRDefault="009D6DA3" w:rsidP="009D6DA3">
            <w:pPr>
              <w:keepNext/>
              <w:keepLines/>
              <w:overflowPunct/>
              <w:autoSpaceDE/>
              <w:autoSpaceDN/>
              <w:adjustRightInd/>
              <w:spacing w:after="0"/>
              <w:textAlignment w:val="auto"/>
              <w:rPr>
                <w:rFonts w:eastAsia="Times New Roman"/>
                <w:b/>
                <w:bCs/>
                <w:lang w:val="en-GB"/>
              </w:rPr>
            </w:pPr>
            <w:r w:rsidRPr="009D6DA3">
              <w:rPr>
                <w:rFonts w:eastAsia="Times New Roman"/>
                <w:b/>
                <w:bCs/>
                <w:lang w:val="en-GB"/>
              </w:rPr>
              <w:t>dB(W/200 MHz)</w:t>
            </w:r>
          </w:p>
        </w:tc>
        <w:tc>
          <w:tcPr>
            <w:tcW w:w="2005" w:type="dxa"/>
            <w:tcBorders>
              <w:top w:val="single" w:sz="4" w:space="0" w:color="auto"/>
              <w:left w:val="single" w:sz="4" w:space="0" w:color="auto"/>
              <w:bottom w:val="single" w:sz="4" w:space="0" w:color="auto"/>
              <w:right w:val="single" w:sz="4" w:space="0" w:color="auto"/>
            </w:tcBorders>
            <w:hideMark/>
          </w:tcPr>
          <w:p w14:paraId="7EE3C7ED" w14:textId="77777777" w:rsidR="009D6DA3" w:rsidRPr="009D6DA3" w:rsidRDefault="009D6DA3" w:rsidP="009D6DA3">
            <w:pPr>
              <w:keepNext/>
              <w:keepLines/>
              <w:overflowPunct/>
              <w:autoSpaceDE/>
              <w:autoSpaceDN/>
              <w:adjustRightInd/>
              <w:spacing w:after="0"/>
              <w:textAlignment w:val="auto"/>
              <w:rPr>
                <w:rFonts w:eastAsia="Times New Roman"/>
                <w:b/>
                <w:bCs/>
                <w:lang w:val="en-GB"/>
              </w:rPr>
            </w:pPr>
            <w:r w:rsidRPr="009D6DA3">
              <w:rPr>
                <w:rFonts w:eastAsia="Times New Roman"/>
                <w:b/>
                <w:bCs/>
                <w:lang w:val="en-GB"/>
              </w:rPr>
              <w:t xml:space="preserve">77-81 GHz </w:t>
            </w:r>
          </w:p>
          <w:p w14:paraId="0379C171" w14:textId="77777777" w:rsidR="009D6DA3" w:rsidRPr="009D6DA3" w:rsidRDefault="009D6DA3" w:rsidP="009D6DA3">
            <w:pPr>
              <w:keepNext/>
              <w:keepLines/>
              <w:overflowPunct/>
              <w:autoSpaceDE/>
              <w:autoSpaceDN/>
              <w:adjustRightInd/>
              <w:spacing w:after="0"/>
              <w:textAlignment w:val="auto"/>
              <w:rPr>
                <w:rFonts w:eastAsia="Times New Roman"/>
                <w:b/>
                <w:bCs/>
                <w:lang w:val="en-GB"/>
              </w:rPr>
            </w:pPr>
            <w:r w:rsidRPr="009D6DA3">
              <w:rPr>
                <w:rFonts w:eastAsia="Times New Roman"/>
                <w:b/>
                <w:bCs/>
                <w:lang w:val="en-GB"/>
              </w:rPr>
              <w:t>dB(W/200 MHz)</w:t>
            </w:r>
          </w:p>
        </w:tc>
      </w:tr>
      <w:tr w:rsidR="009D6DA3" w:rsidRPr="009D6DA3" w14:paraId="149E73FE" w14:textId="77777777" w:rsidTr="009D6DA3">
        <w:trPr>
          <w:trHeight w:val="224"/>
        </w:trPr>
        <w:tc>
          <w:tcPr>
            <w:tcW w:w="3901" w:type="dxa"/>
            <w:tcBorders>
              <w:top w:val="single" w:sz="4" w:space="0" w:color="auto"/>
              <w:left w:val="single" w:sz="4" w:space="0" w:color="auto"/>
              <w:bottom w:val="single" w:sz="4" w:space="0" w:color="auto"/>
              <w:right w:val="single" w:sz="4" w:space="0" w:color="auto"/>
            </w:tcBorders>
            <w:hideMark/>
          </w:tcPr>
          <w:p w14:paraId="791A634C" w14:textId="77777777" w:rsidR="009D6DA3" w:rsidRPr="009D6DA3" w:rsidRDefault="009D6DA3" w:rsidP="009D6DA3">
            <w:pPr>
              <w:keepNext/>
              <w:keepLines/>
              <w:overflowPunct/>
              <w:autoSpaceDE/>
              <w:autoSpaceDN/>
              <w:adjustRightInd/>
              <w:spacing w:after="0"/>
              <w:textAlignment w:val="auto"/>
              <w:rPr>
                <w:rFonts w:eastAsia="Times New Roman"/>
                <w:lang w:val="en-GB"/>
              </w:rPr>
            </w:pPr>
            <w:r w:rsidRPr="009D6DA3">
              <w:rPr>
                <w:rFonts w:eastAsia="Times New Roman"/>
                <w:lang w:val="en-GB"/>
              </w:rPr>
              <w:t>BS</w:t>
            </w:r>
          </w:p>
        </w:tc>
        <w:tc>
          <w:tcPr>
            <w:tcW w:w="2430" w:type="dxa"/>
            <w:tcBorders>
              <w:top w:val="single" w:sz="4" w:space="0" w:color="auto"/>
              <w:left w:val="single" w:sz="4" w:space="0" w:color="auto"/>
              <w:bottom w:val="single" w:sz="4" w:space="0" w:color="auto"/>
              <w:right w:val="single" w:sz="4" w:space="0" w:color="auto"/>
            </w:tcBorders>
            <w:hideMark/>
          </w:tcPr>
          <w:p w14:paraId="04604E87" w14:textId="77777777" w:rsidR="009D6DA3" w:rsidRPr="009D6DA3" w:rsidRDefault="009D6DA3" w:rsidP="009D6DA3">
            <w:pPr>
              <w:keepNext/>
              <w:keepLines/>
              <w:widowControl w:val="0"/>
              <w:overflowPunct/>
              <w:autoSpaceDE/>
              <w:autoSpaceDN/>
              <w:adjustRightInd/>
              <w:spacing w:after="0"/>
              <w:textAlignment w:val="auto"/>
              <w:rPr>
                <w:rFonts w:eastAsia="Times New Roman"/>
                <w:lang w:val="en-GB"/>
              </w:rPr>
            </w:pPr>
            <w:r w:rsidRPr="009D6DA3">
              <w:rPr>
                <w:rFonts w:eastAsia="Times New Roman"/>
                <w:lang w:val="en-GB"/>
              </w:rPr>
              <w:t>[TBD/−29.6/−31.5</w:t>
            </w:r>
            <w:del w:id="17" w:author="Author">
              <w:r w:rsidR="00564B4C" w:rsidRPr="009D6DA3" w:rsidDel="00564B4C">
                <w:rPr>
                  <w:rFonts w:eastAsia="Times New Roman"/>
                  <w:lang w:val="en-GB"/>
                </w:rPr>
                <w:delText>/−3</w:delText>
              </w:r>
              <w:r w:rsidR="00564B4C" w:rsidDel="00564B4C">
                <w:rPr>
                  <w:rFonts w:eastAsia="Times New Roman"/>
                  <w:lang w:val="en-GB"/>
                </w:rPr>
                <w:delText>7</w:delText>
              </w:r>
            </w:del>
            <w:r w:rsidRPr="009D6DA3">
              <w:rPr>
                <w:rFonts w:eastAsia="Times New Roman"/>
                <w:lang w:val="en-GB"/>
              </w:rPr>
              <w:t>]</w:t>
            </w:r>
          </w:p>
        </w:tc>
        <w:tc>
          <w:tcPr>
            <w:tcW w:w="2005" w:type="dxa"/>
            <w:tcBorders>
              <w:top w:val="single" w:sz="4" w:space="0" w:color="auto"/>
              <w:left w:val="single" w:sz="4" w:space="0" w:color="auto"/>
              <w:bottom w:val="single" w:sz="4" w:space="0" w:color="auto"/>
              <w:right w:val="single" w:sz="4" w:space="0" w:color="auto"/>
            </w:tcBorders>
            <w:hideMark/>
          </w:tcPr>
          <w:p w14:paraId="7DB14484" w14:textId="77777777" w:rsidR="009D6DA3" w:rsidRPr="009D6DA3" w:rsidRDefault="009D6DA3" w:rsidP="009D6DA3">
            <w:pPr>
              <w:keepNext/>
              <w:keepLines/>
              <w:widowControl w:val="0"/>
              <w:overflowPunct/>
              <w:autoSpaceDE/>
              <w:autoSpaceDN/>
              <w:adjustRightInd/>
              <w:spacing w:after="0"/>
              <w:textAlignment w:val="auto"/>
              <w:rPr>
                <w:rFonts w:eastAsia="Times New Roman"/>
                <w:lang w:val="en-GB"/>
              </w:rPr>
            </w:pPr>
            <w:r w:rsidRPr="009D6DA3">
              <w:rPr>
                <w:rFonts w:eastAsia="Times New Roman"/>
                <w:lang w:val="en-GB"/>
              </w:rPr>
              <w:t>[TBD/−33</w:t>
            </w:r>
            <w:del w:id="18" w:author="Author">
              <w:r w:rsidR="00564B4C" w:rsidRPr="009D6DA3" w:rsidDel="00564B4C">
                <w:rPr>
                  <w:rFonts w:eastAsia="Times New Roman"/>
                  <w:lang w:val="en-GB"/>
                </w:rPr>
                <w:delText>/−3</w:delText>
              </w:r>
              <w:r w:rsidR="00564B4C" w:rsidDel="00564B4C">
                <w:rPr>
                  <w:rFonts w:eastAsia="Times New Roman"/>
                  <w:lang w:val="en-GB"/>
                </w:rPr>
                <w:delText>7</w:delText>
              </w:r>
            </w:del>
            <w:r w:rsidRPr="009D6DA3">
              <w:rPr>
                <w:rFonts w:eastAsia="Times New Roman"/>
                <w:lang w:val="en-GB"/>
              </w:rPr>
              <w:t>]</w:t>
            </w:r>
          </w:p>
        </w:tc>
      </w:tr>
      <w:tr w:rsidR="009D6DA3" w:rsidRPr="009D6DA3" w14:paraId="46C8B09D" w14:textId="77777777" w:rsidTr="009D6DA3">
        <w:trPr>
          <w:trHeight w:val="80"/>
        </w:trPr>
        <w:tc>
          <w:tcPr>
            <w:tcW w:w="3901" w:type="dxa"/>
            <w:tcBorders>
              <w:top w:val="single" w:sz="4" w:space="0" w:color="auto"/>
              <w:left w:val="single" w:sz="4" w:space="0" w:color="auto"/>
              <w:bottom w:val="single" w:sz="4" w:space="0" w:color="auto"/>
              <w:right w:val="single" w:sz="4" w:space="0" w:color="auto"/>
            </w:tcBorders>
            <w:hideMark/>
          </w:tcPr>
          <w:p w14:paraId="1DD48A74" w14:textId="77777777" w:rsidR="009D6DA3" w:rsidRPr="009D6DA3" w:rsidRDefault="009D6DA3" w:rsidP="009D6DA3">
            <w:pPr>
              <w:keepNext/>
              <w:keepLines/>
              <w:overflowPunct/>
              <w:autoSpaceDE/>
              <w:autoSpaceDN/>
              <w:adjustRightInd/>
              <w:spacing w:after="0"/>
              <w:textAlignment w:val="auto"/>
              <w:rPr>
                <w:rFonts w:eastAsia="Times New Roman"/>
                <w:lang w:val="en-GB"/>
              </w:rPr>
            </w:pPr>
            <w:r w:rsidRPr="009D6DA3">
              <w:rPr>
                <w:rFonts w:eastAsia="Times New Roman"/>
                <w:lang w:val="en-GB"/>
              </w:rPr>
              <w:t>UE</w:t>
            </w:r>
          </w:p>
        </w:tc>
        <w:tc>
          <w:tcPr>
            <w:tcW w:w="2430" w:type="dxa"/>
            <w:tcBorders>
              <w:top w:val="single" w:sz="4" w:space="0" w:color="auto"/>
              <w:left w:val="single" w:sz="4" w:space="0" w:color="auto"/>
              <w:bottom w:val="single" w:sz="4" w:space="0" w:color="auto"/>
              <w:right w:val="single" w:sz="4" w:space="0" w:color="auto"/>
            </w:tcBorders>
            <w:hideMark/>
          </w:tcPr>
          <w:p w14:paraId="7DD039F0" w14:textId="77777777" w:rsidR="009D6DA3" w:rsidRPr="009D6DA3" w:rsidRDefault="009D6DA3" w:rsidP="009D6DA3">
            <w:pPr>
              <w:keepNext/>
              <w:keepLines/>
              <w:widowControl w:val="0"/>
              <w:overflowPunct/>
              <w:autoSpaceDE/>
              <w:autoSpaceDN/>
              <w:adjustRightInd/>
              <w:spacing w:after="0"/>
              <w:textAlignment w:val="auto"/>
              <w:rPr>
                <w:rFonts w:eastAsia="Times New Roman"/>
                <w:lang w:val="en-GB"/>
              </w:rPr>
            </w:pPr>
            <w:r w:rsidRPr="009D6DA3">
              <w:rPr>
                <w:rFonts w:eastAsia="Times New Roman"/>
                <w:lang w:val="en-GB"/>
              </w:rPr>
              <w:t>[TBD/−20</w:t>
            </w:r>
            <w:del w:id="19" w:author="Author">
              <w:r w:rsidR="00564B4C" w:rsidRPr="009D6DA3" w:rsidDel="00564B4C">
                <w:rPr>
                  <w:rFonts w:eastAsia="Times New Roman"/>
                  <w:lang w:val="en-GB"/>
                </w:rPr>
                <w:delText>/−3</w:delText>
              </w:r>
              <w:r w:rsidR="00564B4C" w:rsidDel="00564B4C">
                <w:rPr>
                  <w:rFonts w:eastAsia="Times New Roman"/>
                  <w:lang w:val="en-GB"/>
                </w:rPr>
                <w:delText>7</w:delText>
              </w:r>
            </w:del>
            <w:r w:rsidRPr="009D6DA3">
              <w:rPr>
                <w:rFonts w:eastAsia="Times New Roman"/>
                <w:lang w:val="en-GB"/>
              </w:rPr>
              <w:t>]</w:t>
            </w:r>
          </w:p>
        </w:tc>
        <w:tc>
          <w:tcPr>
            <w:tcW w:w="2005" w:type="dxa"/>
            <w:tcBorders>
              <w:top w:val="single" w:sz="4" w:space="0" w:color="auto"/>
              <w:left w:val="single" w:sz="4" w:space="0" w:color="auto"/>
              <w:bottom w:val="single" w:sz="4" w:space="0" w:color="auto"/>
              <w:right w:val="single" w:sz="4" w:space="0" w:color="auto"/>
            </w:tcBorders>
            <w:hideMark/>
          </w:tcPr>
          <w:p w14:paraId="384B9610" w14:textId="77777777" w:rsidR="009D6DA3" w:rsidRPr="009D6DA3" w:rsidRDefault="009D6DA3" w:rsidP="009D6DA3">
            <w:pPr>
              <w:keepNext/>
              <w:keepLines/>
              <w:widowControl w:val="0"/>
              <w:overflowPunct/>
              <w:autoSpaceDE/>
              <w:autoSpaceDN/>
              <w:adjustRightInd/>
              <w:spacing w:after="0"/>
              <w:textAlignment w:val="auto"/>
              <w:rPr>
                <w:rFonts w:eastAsia="Times New Roman"/>
                <w:lang w:val="en-GB"/>
              </w:rPr>
            </w:pPr>
            <w:r w:rsidRPr="009D6DA3">
              <w:rPr>
                <w:rFonts w:eastAsia="Times New Roman"/>
                <w:lang w:val="en-GB"/>
              </w:rPr>
              <w:t>[TBD/−35</w:t>
            </w:r>
            <w:del w:id="20" w:author="Author">
              <w:r w:rsidR="00564B4C" w:rsidRPr="009D6DA3" w:rsidDel="00564B4C">
                <w:rPr>
                  <w:rFonts w:eastAsia="Times New Roman"/>
                  <w:lang w:val="en-GB"/>
                </w:rPr>
                <w:delText>/−3</w:delText>
              </w:r>
              <w:r w:rsidR="00564B4C" w:rsidDel="00564B4C">
                <w:rPr>
                  <w:rFonts w:eastAsia="Times New Roman"/>
                  <w:lang w:val="en-GB"/>
                </w:rPr>
                <w:delText>7</w:delText>
              </w:r>
            </w:del>
            <w:r w:rsidRPr="009D6DA3">
              <w:rPr>
                <w:rFonts w:eastAsia="Times New Roman"/>
                <w:lang w:val="en-GB"/>
              </w:rPr>
              <w:t>]</w:t>
            </w:r>
          </w:p>
        </w:tc>
      </w:tr>
    </w:tbl>
    <w:p w14:paraId="1C2C57D8" w14:textId="77777777" w:rsidR="009D6DA3" w:rsidRPr="009D6DA3" w:rsidRDefault="009D6DA3" w:rsidP="009D6DA3">
      <w:pPr>
        <w:overflowPunct/>
        <w:snapToGrid w:val="0"/>
        <w:spacing w:after="120"/>
        <w:ind w:left="720"/>
        <w:jc w:val="both"/>
        <w:textAlignment w:val="auto"/>
        <w:rPr>
          <w:rFonts w:eastAsia="Times New Roman"/>
          <w:lang w:val="en-GB" w:eastAsia="ja-JP"/>
        </w:rPr>
      </w:pPr>
    </w:p>
    <w:p w14:paraId="6C32C704" w14:textId="77777777" w:rsidR="009D6DA3" w:rsidRPr="009D6DA3" w:rsidRDefault="009D6DA3" w:rsidP="009D6DA3">
      <w:pPr>
        <w:overflowPunct/>
        <w:autoSpaceDE/>
        <w:autoSpaceDN/>
        <w:adjustRightInd/>
        <w:ind w:left="360"/>
        <w:jc w:val="center"/>
        <w:textAlignment w:val="auto"/>
        <w:rPr>
          <w:rFonts w:eastAsia="Times New Roman"/>
          <w:b/>
          <w:lang w:val="en-GB"/>
        </w:rPr>
      </w:pPr>
      <w:r w:rsidRPr="009D6DA3">
        <w:rPr>
          <w:rFonts w:eastAsia="Times New Roman"/>
          <w:b/>
          <w:lang w:val="en-GB"/>
        </w:rPr>
        <w:t>Table 4.1-</w:t>
      </w:r>
      <w:r w:rsidRPr="009D6DA3">
        <w:rPr>
          <w:rFonts w:eastAsia="Times New Roman"/>
          <w:b/>
          <w:lang w:val="en-GB" w:eastAsia="zh-CN"/>
        </w:rPr>
        <w:t>4</w:t>
      </w:r>
      <w:r w:rsidRPr="009D6DA3">
        <w:rPr>
          <w:rFonts w:eastAsia="Times New Roman"/>
          <w:b/>
          <w:lang w:val="en-GB"/>
        </w:rPr>
        <w:t>:</w:t>
      </w:r>
      <w:r w:rsidRPr="009D6DA3">
        <w:rPr>
          <w:rFonts w:eastAsia="Times New Roman"/>
          <w:b/>
          <w:lang w:val="en-GB" w:eastAsia="zh-CN"/>
        </w:rPr>
        <w:t xml:space="preserve"> </w:t>
      </w:r>
      <w:r w:rsidRPr="009D6DA3">
        <w:rPr>
          <w:rFonts w:eastAsia="Times New Roman" w:cs="Calibri"/>
          <w:b/>
          <w:lang w:val="en-GB" w:eastAsia="zh-CN"/>
        </w:rPr>
        <w:t>L</w:t>
      </w:r>
      <w:r w:rsidR="00564B4C">
        <w:rPr>
          <w:rFonts w:eastAsia="Times New Roman" w:cs="Calibri"/>
          <w:b/>
          <w:lang w:val="en-GB" w:eastAsia="zh-CN"/>
        </w:rPr>
        <w:t>imits</w:t>
      </w:r>
      <w:r w:rsidRPr="009D6DA3">
        <w:rPr>
          <w:rFonts w:eastAsia="Times New Roman" w:cs="Calibri"/>
          <w:b/>
          <w:lang w:val="en-GB" w:eastAsia="zh-CN"/>
        </w:rPr>
        <w:t xml:space="preserve"> of</w:t>
      </w:r>
      <w:r w:rsidRPr="009D6DA3">
        <w:rPr>
          <w:rFonts w:eastAsia="Times New Roman" w:cs="Calibri"/>
          <w:b/>
          <w:lang w:val="en-GB"/>
        </w:rPr>
        <w:t xml:space="preserve"> unwanted emission levels from IMT BS and UE operating on 81-86 GHz into 86-92 GHz</w:t>
      </w:r>
      <w:r w:rsidRPr="009D6DA3">
        <w:rPr>
          <w:rFonts w:eastAsia="Times New Roman" w:cs="Calibri"/>
          <w:b/>
          <w:lang w:val="en-GB" w:eastAsia="zh-CN"/>
        </w:rPr>
        <w:t xml:space="preserve"> </w:t>
      </w:r>
      <w:ins w:id="21" w:author="Author">
        <w:r w:rsidR="00564B4C">
          <w:rPr>
            <w:rFonts w:eastAsia="Times New Roman" w:cs="Calibri"/>
            <w:b/>
            <w:lang w:val="en-GB" w:eastAsia="zh-CN"/>
          </w:rPr>
          <w:t xml:space="preserve">frequency band </w:t>
        </w:r>
        <w:r w:rsidR="00564B4C" w:rsidRPr="009D6DA3">
          <w:rPr>
            <w:rFonts w:eastAsia="Times New Roman" w:cs="Calibri"/>
            <w:b/>
            <w:lang w:val="en-GB"/>
          </w:rPr>
          <w:t>according to WRC-19 compatibility studies</w:t>
        </w:r>
      </w:ins>
    </w:p>
    <w:tbl>
      <w:tblPr>
        <w:tblW w:w="0" w:type="auto"/>
        <w:tblInd w:w="1392" w:type="dxa"/>
        <w:tblLook w:val="04A0" w:firstRow="1" w:lastRow="0" w:firstColumn="1" w:lastColumn="0" w:noHBand="0" w:noVBand="1"/>
      </w:tblPr>
      <w:tblGrid>
        <w:gridCol w:w="5027"/>
        <w:gridCol w:w="2597"/>
      </w:tblGrid>
      <w:tr w:rsidR="009D6DA3" w:rsidRPr="009D6DA3" w14:paraId="698072B4" w14:textId="77777777" w:rsidTr="009D6DA3">
        <w:tc>
          <w:tcPr>
            <w:tcW w:w="5533" w:type="dxa"/>
            <w:tcBorders>
              <w:top w:val="single" w:sz="4" w:space="0" w:color="auto"/>
              <w:left w:val="single" w:sz="4" w:space="0" w:color="auto"/>
              <w:bottom w:val="single" w:sz="4" w:space="0" w:color="auto"/>
              <w:right w:val="single" w:sz="4" w:space="0" w:color="auto"/>
            </w:tcBorders>
            <w:hideMark/>
          </w:tcPr>
          <w:p w14:paraId="7309E494" w14:textId="77777777" w:rsidR="009D6DA3" w:rsidRPr="009D6DA3" w:rsidRDefault="009D6DA3" w:rsidP="009D6DA3">
            <w:pPr>
              <w:keepNext/>
              <w:keepLines/>
              <w:overflowPunct/>
              <w:autoSpaceDE/>
              <w:autoSpaceDN/>
              <w:adjustRightInd/>
              <w:spacing w:after="0"/>
              <w:textAlignment w:val="auto"/>
              <w:rPr>
                <w:rFonts w:eastAsia="Times New Roman"/>
                <w:b/>
                <w:bCs/>
                <w:lang w:val="en-GB"/>
              </w:rPr>
            </w:pPr>
            <w:r w:rsidRPr="009D6DA3">
              <w:rPr>
                <w:rFonts w:eastAsia="Times New Roman"/>
                <w:b/>
                <w:bCs/>
                <w:lang w:val="en-GB"/>
              </w:rPr>
              <w:t>Limits of unwanted emissions into 86-92 GHz from IMT stations</w:t>
            </w:r>
          </w:p>
        </w:tc>
        <w:tc>
          <w:tcPr>
            <w:tcW w:w="2790" w:type="dxa"/>
            <w:tcBorders>
              <w:top w:val="single" w:sz="4" w:space="0" w:color="auto"/>
              <w:left w:val="single" w:sz="4" w:space="0" w:color="auto"/>
              <w:bottom w:val="single" w:sz="4" w:space="0" w:color="auto"/>
              <w:right w:val="single" w:sz="4" w:space="0" w:color="auto"/>
            </w:tcBorders>
            <w:hideMark/>
          </w:tcPr>
          <w:p w14:paraId="5D92F2FB" w14:textId="77777777" w:rsidR="009D6DA3" w:rsidRPr="009D6DA3" w:rsidRDefault="009D6DA3" w:rsidP="009D6DA3">
            <w:pPr>
              <w:keepNext/>
              <w:keepLines/>
              <w:overflowPunct/>
              <w:autoSpaceDE/>
              <w:autoSpaceDN/>
              <w:adjustRightInd/>
              <w:spacing w:after="0"/>
              <w:textAlignment w:val="auto"/>
              <w:rPr>
                <w:rFonts w:eastAsia="Times New Roman"/>
                <w:b/>
                <w:bCs/>
                <w:lang w:val="en-GB"/>
              </w:rPr>
            </w:pPr>
            <w:r w:rsidRPr="009D6DA3">
              <w:rPr>
                <w:rFonts w:eastAsia="Times New Roman"/>
                <w:b/>
                <w:bCs/>
                <w:lang w:val="en-GB"/>
              </w:rPr>
              <w:t>dB(W/100 MHz)</w:t>
            </w:r>
          </w:p>
        </w:tc>
      </w:tr>
      <w:tr w:rsidR="009D6DA3" w:rsidRPr="009D6DA3" w14:paraId="7BC7C0A4" w14:textId="77777777" w:rsidTr="009D6DA3">
        <w:tc>
          <w:tcPr>
            <w:tcW w:w="5533" w:type="dxa"/>
            <w:tcBorders>
              <w:top w:val="single" w:sz="4" w:space="0" w:color="auto"/>
              <w:left w:val="single" w:sz="4" w:space="0" w:color="auto"/>
              <w:bottom w:val="single" w:sz="4" w:space="0" w:color="auto"/>
              <w:right w:val="single" w:sz="4" w:space="0" w:color="auto"/>
            </w:tcBorders>
            <w:hideMark/>
          </w:tcPr>
          <w:p w14:paraId="7FBD5654" w14:textId="77777777" w:rsidR="009D6DA3" w:rsidRPr="009D6DA3" w:rsidRDefault="009D6DA3" w:rsidP="009D6DA3">
            <w:pPr>
              <w:keepNext/>
              <w:keepLines/>
              <w:overflowPunct/>
              <w:autoSpaceDE/>
              <w:autoSpaceDN/>
              <w:adjustRightInd/>
              <w:spacing w:after="0"/>
              <w:textAlignment w:val="auto"/>
              <w:rPr>
                <w:rFonts w:eastAsia="Times New Roman"/>
                <w:sz w:val="22"/>
                <w:szCs w:val="22"/>
                <w:lang w:val="en-GB"/>
              </w:rPr>
            </w:pPr>
            <w:r w:rsidRPr="009D6DA3">
              <w:rPr>
                <w:rFonts w:eastAsia="Times New Roman"/>
                <w:lang w:val="en-GB"/>
              </w:rPr>
              <w:t>BS</w:t>
            </w:r>
          </w:p>
        </w:tc>
        <w:tc>
          <w:tcPr>
            <w:tcW w:w="2790" w:type="dxa"/>
            <w:tcBorders>
              <w:top w:val="single" w:sz="4" w:space="0" w:color="auto"/>
              <w:left w:val="single" w:sz="4" w:space="0" w:color="auto"/>
              <w:bottom w:val="single" w:sz="4" w:space="0" w:color="auto"/>
              <w:right w:val="single" w:sz="4" w:space="0" w:color="auto"/>
            </w:tcBorders>
            <w:hideMark/>
          </w:tcPr>
          <w:p w14:paraId="1DA5C6C9" w14:textId="77777777" w:rsidR="009D6DA3" w:rsidRPr="009D6DA3" w:rsidRDefault="00564B4C" w:rsidP="009D6DA3">
            <w:pPr>
              <w:keepNext/>
              <w:keepLines/>
              <w:overflowPunct/>
              <w:autoSpaceDE/>
              <w:autoSpaceDN/>
              <w:adjustRightInd/>
              <w:spacing w:after="0"/>
              <w:textAlignment w:val="auto"/>
              <w:rPr>
                <w:rFonts w:eastAsia="Times New Roman"/>
                <w:lang w:val="en-GB"/>
              </w:rPr>
            </w:pPr>
            <w:ins w:id="22" w:author="Author">
              <w:r>
                <w:rPr>
                  <w:rFonts w:eastAsia="Times New Roman"/>
                  <w:lang w:val="en-GB"/>
                </w:rPr>
                <w:t>[</w:t>
              </w:r>
            </w:ins>
            <w:r w:rsidR="009D6DA3" w:rsidRPr="009D6DA3">
              <w:rPr>
                <w:rFonts w:eastAsia="Times New Roman"/>
                <w:lang w:val="en-GB"/>
              </w:rPr>
              <w:t>TBD/-43.6/-49.9/-31.3/-20</w:t>
            </w:r>
            <w:ins w:id="23" w:author="Author">
              <w:r>
                <w:rPr>
                  <w:rFonts w:eastAsia="Times New Roman"/>
                  <w:lang w:val="en-GB"/>
                </w:rPr>
                <w:t>]</w:t>
              </w:r>
            </w:ins>
          </w:p>
        </w:tc>
      </w:tr>
      <w:tr w:rsidR="009D6DA3" w:rsidRPr="009D6DA3" w14:paraId="72BCD67C" w14:textId="77777777" w:rsidTr="009D6DA3">
        <w:tc>
          <w:tcPr>
            <w:tcW w:w="5533" w:type="dxa"/>
            <w:tcBorders>
              <w:top w:val="single" w:sz="4" w:space="0" w:color="auto"/>
              <w:left w:val="single" w:sz="4" w:space="0" w:color="auto"/>
              <w:bottom w:val="single" w:sz="4" w:space="0" w:color="auto"/>
              <w:right w:val="single" w:sz="4" w:space="0" w:color="auto"/>
            </w:tcBorders>
            <w:hideMark/>
          </w:tcPr>
          <w:p w14:paraId="3936598D" w14:textId="77777777" w:rsidR="009D6DA3" w:rsidRPr="009D6DA3" w:rsidRDefault="009D6DA3" w:rsidP="009D6DA3">
            <w:pPr>
              <w:keepNext/>
              <w:keepLines/>
              <w:overflowPunct/>
              <w:autoSpaceDE/>
              <w:autoSpaceDN/>
              <w:adjustRightInd/>
              <w:spacing w:after="0"/>
              <w:textAlignment w:val="auto"/>
              <w:rPr>
                <w:rFonts w:eastAsia="Times New Roman"/>
                <w:lang w:val="en-GB"/>
              </w:rPr>
            </w:pPr>
            <w:r w:rsidRPr="009D6DA3">
              <w:rPr>
                <w:rFonts w:eastAsia="Times New Roman"/>
                <w:lang w:val="en-GB"/>
              </w:rPr>
              <w:t>UE</w:t>
            </w:r>
          </w:p>
        </w:tc>
        <w:tc>
          <w:tcPr>
            <w:tcW w:w="2790" w:type="dxa"/>
            <w:tcBorders>
              <w:top w:val="single" w:sz="4" w:space="0" w:color="auto"/>
              <w:left w:val="single" w:sz="4" w:space="0" w:color="auto"/>
              <w:bottom w:val="single" w:sz="4" w:space="0" w:color="auto"/>
              <w:right w:val="single" w:sz="4" w:space="0" w:color="auto"/>
            </w:tcBorders>
            <w:hideMark/>
          </w:tcPr>
          <w:p w14:paraId="7516475E" w14:textId="77777777" w:rsidR="009D6DA3" w:rsidRPr="009D6DA3" w:rsidRDefault="00564B4C" w:rsidP="009D6DA3">
            <w:pPr>
              <w:keepNext/>
              <w:keepLines/>
              <w:overflowPunct/>
              <w:autoSpaceDE/>
              <w:autoSpaceDN/>
              <w:adjustRightInd/>
              <w:spacing w:after="0"/>
              <w:textAlignment w:val="auto"/>
              <w:rPr>
                <w:rFonts w:eastAsia="Times New Roman"/>
                <w:lang w:val="en-GB"/>
              </w:rPr>
            </w:pPr>
            <w:ins w:id="24" w:author="Author">
              <w:r>
                <w:rPr>
                  <w:rFonts w:eastAsia="Times New Roman"/>
                  <w:lang w:val="en-GB"/>
                </w:rPr>
                <w:t>[</w:t>
              </w:r>
            </w:ins>
            <w:r w:rsidR="009D6DA3" w:rsidRPr="009D6DA3">
              <w:rPr>
                <w:rFonts w:eastAsia="Times New Roman"/>
                <w:lang w:val="en-GB"/>
              </w:rPr>
              <w:t>TBD/-43.5/-49.8/-31.2/-19.9</w:t>
            </w:r>
            <w:ins w:id="25" w:author="Author">
              <w:r>
                <w:rPr>
                  <w:rFonts w:eastAsia="Times New Roman"/>
                  <w:lang w:val="en-GB"/>
                </w:rPr>
                <w:t>]</w:t>
              </w:r>
            </w:ins>
          </w:p>
        </w:tc>
      </w:tr>
    </w:tbl>
    <w:p w14:paraId="517D3E45" w14:textId="77777777" w:rsidR="009D6DA3" w:rsidRPr="009D6DA3" w:rsidRDefault="009D6DA3" w:rsidP="009D6DA3">
      <w:pPr>
        <w:overflowPunct/>
        <w:autoSpaceDE/>
        <w:autoSpaceDN/>
        <w:adjustRightInd/>
        <w:ind w:left="720"/>
        <w:textAlignment w:val="auto"/>
        <w:rPr>
          <w:rFonts w:eastAsia="Times New Roman"/>
          <w:lang w:val="en-GB" w:eastAsia="ja-JP"/>
        </w:rPr>
      </w:pPr>
    </w:p>
    <w:p w14:paraId="4CCAB435" w14:textId="77777777" w:rsidR="009D6DA3" w:rsidRPr="009D6DA3" w:rsidRDefault="009D6DA3" w:rsidP="009D6DA3">
      <w:pPr>
        <w:keepNext/>
        <w:keepLines/>
        <w:overflowPunct/>
        <w:autoSpaceDE/>
        <w:autoSpaceDN/>
        <w:adjustRightInd/>
        <w:spacing w:before="180"/>
        <w:ind w:left="1134" w:hanging="1134"/>
        <w:textAlignment w:val="auto"/>
        <w:outlineLvl w:val="1"/>
        <w:rPr>
          <w:rFonts w:ascii="Arial" w:eastAsia="Times New Roman" w:hAnsi="Arial"/>
          <w:sz w:val="32"/>
          <w:lang w:val="en-GB"/>
        </w:rPr>
      </w:pPr>
      <w:bookmarkStart w:id="26" w:name="_Toc524602722"/>
      <w:r w:rsidRPr="009D6DA3">
        <w:rPr>
          <w:rFonts w:ascii="Arial" w:eastAsia="Times New Roman" w:hAnsi="Arial"/>
          <w:sz w:val="32"/>
          <w:lang w:val="en-GB"/>
        </w:rPr>
        <w:t>4.2</w:t>
      </w:r>
      <w:r w:rsidRPr="009D6DA3">
        <w:rPr>
          <w:rFonts w:ascii="Arial" w:eastAsia="Times New Roman" w:hAnsi="Arial"/>
          <w:sz w:val="32"/>
          <w:lang w:val="en-GB"/>
        </w:rPr>
        <w:tab/>
        <w:t>Country Specific Spectrum Availability and Spectrum Regulatory Requirements</w:t>
      </w:r>
      <w:bookmarkEnd w:id="26"/>
    </w:p>
    <w:p w14:paraId="1770389D" w14:textId="77777777" w:rsidR="009D6DA3" w:rsidRPr="009D6DA3" w:rsidRDefault="009D6DA3" w:rsidP="009D6DA3">
      <w:pPr>
        <w:keepNext/>
        <w:keepLines/>
        <w:overflowPunct/>
        <w:autoSpaceDE/>
        <w:autoSpaceDN/>
        <w:adjustRightInd/>
        <w:spacing w:before="120"/>
        <w:ind w:left="1134" w:hanging="1134"/>
        <w:textAlignment w:val="auto"/>
        <w:outlineLvl w:val="2"/>
        <w:rPr>
          <w:rFonts w:ascii="Arial" w:hAnsi="Arial"/>
          <w:sz w:val="28"/>
          <w:lang w:val="en-GB"/>
        </w:rPr>
      </w:pPr>
      <w:r w:rsidRPr="009D6DA3">
        <w:rPr>
          <w:rFonts w:ascii="Arial" w:hAnsi="Arial"/>
          <w:sz w:val="28"/>
          <w:lang w:val="en-GB"/>
        </w:rPr>
        <w:t>4.2.1 Country Specific Licensing situation</w:t>
      </w:r>
    </w:p>
    <w:p w14:paraId="47388CF7" w14:textId="77777777" w:rsidR="009D6DA3" w:rsidRPr="009D6DA3" w:rsidRDefault="009D6DA3" w:rsidP="009D6DA3">
      <w:pPr>
        <w:overflowPunct/>
        <w:autoSpaceDE/>
        <w:autoSpaceDN/>
        <w:adjustRightInd/>
        <w:textAlignment w:val="auto"/>
        <w:rPr>
          <w:lang w:val="en-GB"/>
        </w:rPr>
      </w:pPr>
      <w:r w:rsidRPr="009D6DA3">
        <w:rPr>
          <w:rFonts w:eastAsia="Times New Roman"/>
          <w:lang w:val="en-GB"/>
        </w:rPr>
        <w:tab/>
        <w:t>Table 4.2-1 and 4.2-2 provide an overall summary of the current licensing situation for data communication (Mobile and Fixed, excluding radar based telemetry) between frequencies 52.6GHz and 100GHz for various countries under ITU region 1, 2, and 3. Symbol ‘U’, and ‘L’, represent unlicensed spectrum and licensed spectrum (including light licensing and other licensing forms), respectively. Notice that Table 4.2-1 and 4.2-2 does not include information about the service allocated to each frequency band. It does neither include information about the frequency bands currently studied in AI 1.13 WRC-19 which are listed in Table 4.1-1. Also, it is worthwhile noticing that type of licensing for each frequency band is a national decision.</w:t>
      </w:r>
    </w:p>
    <w:p w14:paraId="5F84C6D5" w14:textId="77777777" w:rsidR="009D6DA3" w:rsidRPr="009D6DA3" w:rsidRDefault="009D6DA3" w:rsidP="009D6DA3">
      <w:pPr>
        <w:overflowPunct/>
        <w:autoSpaceDE/>
        <w:autoSpaceDN/>
        <w:adjustRightInd/>
        <w:textAlignment w:val="auto"/>
        <w:rPr>
          <w:rFonts w:eastAsia="Times New Roman"/>
          <w:lang w:val="en-GB"/>
        </w:rPr>
      </w:pPr>
    </w:p>
    <w:p w14:paraId="03CCB0D3" w14:textId="77777777" w:rsidR="009D6DA3" w:rsidRPr="009D6DA3" w:rsidRDefault="009D6DA3" w:rsidP="009D6DA3">
      <w:pPr>
        <w:keepNext/>
        <w:overflowPunct/>
        <w:autoSpaceDE/>
        <w:autoSpaceDN/>
        <w:adjustRightInd/>
        <w:spacing w:before="120" w:after="120"/>
        <w:jc w:val="center"/>
        <w:textAlignment w:val="auto"/>
        <w:rPr>
          <w:rFonts w:eastAsia="Times New Roman"/>
          <w:b/>
          <w:lang w:val="en-GB"/>
        </w:rPr>
      </w:pPr>
      <w:r w:rsidRPr="009D6DA3">
        <w:rPr>
          <w:rFonts w:eastAsia="Times New Roman"/>
          <w:b/>
          <w:lang w:val="en-GB"/>
        </w:rPr>
        <w:t>Table 4.2.1-1: Current Licensing situation for various countries between frequency 52.6GHz and 71GHz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324"/>
        <w:gridCol w:w="691"/>
        <w:gridCol w:w="763"/>
        <w:gridCol w:w="763"/>
        <w:gridCol w:w="657"/>
        <w:gridCol w:w="586"/>
        <w:gridCol w:w="657"/>
        <w:gridCol w:w="586"/>
        <w:gridCol w:w="657"/>
        <w:gridCol w:w="499"/>
        <w:gridCol w:w="499"/>
        <w:gridCol w:w="534"/>
      </w:tblGrid>
      <w:tr w:rsidR="009D6DA3" w:rsidRPr="009D6DA3" w14:paraId="05733B9D" w14:textId="77777777" w:rsidTr="009D6DA3">
        <w:trPr>
          <w:trHeight w:val="262"/>
        </w:trPr>
        <w:tc>
          <w:tcPr>
            <w:tcW w:w="848" w:type="dxa"/>
            <w:vMerge w:val="restart"/>
            <w:tcBorders>
              <w:top w:val="single" w:sz="4" w:space="0" w:color="auto"/>
              <w:left w:val="single" w:sz="4" w:space="0" w:color="auto"/>
              <w:bottom w:val="double" w:sz="4" w:space="0" w:color="auto"/>
              <w:right w:val="single" w:sz="4" w:space="0" w:color="auto"/>
            </w:tcBorders>
            <w:vAlign w:val="center"/>
            <w:hideMark/>
          </w:tcPr>
          <w:p w14:paraId="5EA8412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Region</w:t>
            </w:r>
          </w:p>
        </w:tc>
        <w:tc>
          <w:tcPr>
            <w:tcW w:w="1415" w:type="dxa"/>
            <w:vMerge w:val="restart"/>
            <w:tcBorders>
              <w:top w:val="single" w:sz="4" w:space="0" w:color="auto"/>
              <w:left w:val="single" w:sz="4" w:space="0" w:color="auto"/>
              <w:bottom w:val="double" w:sz="4" w:space="0" w:color="auto"/>
              <w:right w:val="single" w:sz="4" w:space="0" w:color="auto"/>
            </w:tcBorders>
            <w:vAlign w:val="center"/>
            <w:hideMark/>
          </w:tcPr>
          <w:p w14:paraId="77D85F5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Country</w:t>
            </w:r>
          </w:p>
        </w:tc>
        <w:tc>
          <w:tcPr>
            <w:tcW w:w="7594" w:type="dxa"/>
            <w:gridSpan w:val="11"/>
            <w:tcBorders>
              <w:top w:val="single" w:sz="4" w:space="0" w:color="auto"/>
              <w:left w:val="single" w:sz="4" w:space="0" w:color="auto"/>
              <w:bottom w:val="single" w:sz="4" w:space="0" w:color="auto"/>
              <w:right w:val="single" w:sz="4" w:space="0" w:color="auto"/>
            </w:tcBorders>
            <w:vAlign w:val="center"/>
            <w:hideMark/>
          </w:tcPr>
          <w:p w14:paraId="42CE7535"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Frequency (GHz)</w:t>
            </w:r>
          </w:p>
        </w:tc>
      </w:tr>
      <w:tr w:rsidR="009D6DA3" w:rsidRPr="009D6DA3" w14:paraId="7332AA88" w14:textId="77777777" w:rsidTr="009D6DA3">
        <w:trPr>
          <w:trHeight w:val="262"/>
        </w:trPr>
        <w:tc>
          <w:tcPr>
            <w:tcW w:w="0" w:type="auto"/>
            <w:vMerge/>
            <w:tcBorders>
              <w:top w:val="single" w:sz="4" w:space="0" w:color="auto"/>
              <w:left w:val="single" w:sz="4" w:space="0" w:color="auto"/>
              <w:bottom w:val="double" w:sz="4" w:space="0" w:color="auto"/>
              <w:right w:val="single" w:sz="4" w:space="0" w:color="auto"/>
            </w:tcBorders>
            <w:vAlign w:val="center"/>
            <w:hideMark/>
          </w:tcPr>
          <w:p w14:paraId="30C2A2D8"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5EE03C6"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731" w:type="dxa"/>
            <w:tcBorders>
              <w:top w:val="single" w:sz="4" w:space="0" w:color="auto"/>
              <w:left w:val="single" w:sz="4" w:space="0" w:color="auto"/>
              <w:bottom w:val="double" w:sz="4" w:space="0" w:color="auto"/>
              <w:right w:val="single" w:sz="4" w:space="0" w:color="auto"/>
            </w:tcBorders>
            <w:vAlign w:val="center"/>
            <w:hideMark/>
          </w:tcPr>
          <w:p w14:paraId="07138B7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52.6-54.25</w:t>
            </w:r>
          </w:p>
        </w:tc>
        <w:tc>
          <w:tcPr>
            <w:tcW w:w="809" w:type="dxa"/>
            <w:tcBorders>
              <w:top w:val="single" w:sz="4" w:space="0" w:color="auto"/>
              <w:left w:val="single" w:sz="4" w:space="0" w:color="auto"/>
              <w:bottom w:val="double" w:sz="4" w:space="0" w:color="auto"/>
              <w:right w:val="single" w:sz="4" w:space="0" w:color="auto"/>
            </w:tcBorders>
            <w:vAlign w:val="center"/>
            <w:hideMark/>
          </w:tcPr>
          <w:p w14:paraId="13DA011E"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54.25-55.78</w:t>
            </w:r>
          </w:p>
        </w:tc>
        <w:tc>
          <w:tcPr>
            <w:tcW w:w="809" w:type="dxa"/>
            <w:tcBorders>
              <w:top w:val="single" w:sz="4" w:space="0" w:color="auto"/>
              <w:left w:val="single" w:sz="4" w:space="0" w:color="auto"/>
              <w:bottom w:val="double" w:sz="4" w:space="0" w:color="auto"/>
              <w:right w:val="single" w:sz="4" w:space="0" w:color="auto"/>
            </w:tcBorders>
            <w:vAlign w:val="center"/>
            <w:hideMark/>
          </w:tcPr>
          <w:p w14:paraId="2D6987CF"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55.78-56.9</w:t>
            </w:r>
          </w:p>
        </w:tc>
        <w:tc>
          <w:tcPr>
            <w:tcW w:w="694" w:type="dxa"/>
            <w:tcBorders>
              <w:top w:val="single" w:sz="4" w:space="0" w:color="auto"/>
              <w:left w:val="single" w:sz="4" w:space="0" w:color="auto"/>
              <w:bottom w:val="double" w:sz="4" w:space="0" w:color="auto"/>
              <w:right w:val="single" w:sz="4" w:space="0" w:color="auto"/>
            </w:tcBorders>
            <w:vAlign w:val="center"/>
            <w:hideMark/>
          </w:tcPr>
          <w:p w14:paraId="448BD49C"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56.9-57</w:t>
            </w:r>
          </w:p>
        </w:tc>
        <w:tc>
          <w:tcPr>
            <w:tcW w:w="654" w:type="dxa"/>
            <w:tcBorders>
              <w:top w:val="single" w:sz="4" w:space="0" w:color="auto"/>
              <w:left w:val="single" w:sz="4" w:space="0" w:color="auto"/>
              <w:bottom w:val="double" w:sz="4" w:space="0" w:color="auto"/>
              <w:right w:val="single" w:sz="4" w:space="0" w:color="auto"/>
            </w:tcBorders>
            <w:vAlign w:val="center"/>
            <w:hideMark/>
          </w:tcPr>
          <w:p w14:paraId="4368384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57-58.2</w:t>
            </w:r>
          </w:p>
        </w:tc>
        <w:tc>
          <w:tcPr>
            <w:tcW w:w="694" w:type="dxa"/>
            <w:tcBorders>
              <w:top w:val="single" w:sz="4" w:space="0" w:color="auto"/>
              <w:left w:val="single" w:sz="4" w:space="0" w:color="auto"/>
              <w:bottom w:val="double" w:sz="4" w:space="0" w:color="auto"/>
              <w:right w:val="single" w:sz="4" w:space="0" w:color="auto"/>
            </w:tcBorders>
            <w:vAlign w:val="center"/>
            <w:hideMark/>
          </w:tcPr>
          <w:p w14:paraId="10446400"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58.2-59</w:t>
            </w:r>
          </w:p>
        </w:tc>
        <w:tc>
          <w:tcPr>
            <w:tcW w:w="654" w:type="dxa"/>
            <w:tcBorders>
              <w:top w:val="single" w:sz="4" w:space="0" w:color="auto"/>
              <w:left w:val="single" w:sz="4" w:space="0" w:color="auto"/>
              <w:bottom w:val="double" w:sz="4" w:space="0" w:color="auto"/>
              <w:right w:val="single" w:sz="4" w:space="0" w:color="auto"/>
            </w:tcBorders>
            <w:vAlign w:val="center"/>
            <w:hideMark/>
          </w:tcPr>
          <w:p w14:paraId="2ABD03CE"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59-59.3</w:t>
            </w:r>
          </w:p>
        </w:tc>
        <w:tc>
          <w:tcPr>
            <w:tcW w:w="694" w:type="dxa"/>
            <w:tcBorders>
              <w:top w:val="single" w:sz="4" w:space="0" w:color="auto"/>
              <w:left w:val="single" w:sz="4" w:space="0" w:color="auto"/>
              <w:bottom w:val="double" w:sz="4" w:space="0" w:color="auto"/>
              <w:right w:val="single" w:sz="4" w:space="0" w:color="auto"/>
            </w:tcBorders>
            <w:vAlign w:val="center"/>
            <w:hideMark/>
          </w:tcPr>
          <w:p w14:paraId="3047CB55"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59.3-64</w:t>
            </w:r>
          </w:p>
        </w:tc>
        <w:tc>
          <w:tcPr>
            <w:tcW w:w="608" w:type="dxa"/>
            <w:tcBorders>
              <w:top w:val="single" w:sz="4" w:space="0" w:color="auto"/>
              <w:left w:val="single" w:sz="4" w:space="0" w:color="auto"/>
              <w:bottom w:val="double" w:sz="4" w:space="0" w:color="auto"/>
              <w:right w:val="single" w:sz="4" w:space="0" w:color="auto"/>
            </w:tcBorders>
            <w:vAlign w:val="center"/>
            <w:hideMark/>
          </w:tcPr>
          <w:p w14:paraId="4D503905"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64-65</w:t>
            </w:r>
          </w:p>
        </w:tc>
        <w:tc>
          <w:tcPr>
            <w:tcW w:w="611" w:type="dxa"/>
            <w:tcBorders>
              <w:top w:val="single" w:sz="4" w:space="0" w:color="auto"/>
              <w:left w:val="single" w:sz="4" w:space="0" w:color="auto"/>
              <w:bottom w:val="double" w:sz="4" w:space="0" w:color="auto"/>
              <w:right w:val="single" w:sz="4" w:space="0" w:color="auto"/>
            </w:tcBorders>
            <w:vAlign w:val="center"/>
            <w:hideMark/>
          </w:tcPr>
          <w:p w14:paraId="19A8570D"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65-66</w:t>
            </w:r>
          </w:p>
        </w:tc>
        <w:tc>
          <w:tcPr>
            <w:tcW w:w="636" w:type="dxa"/>
            <w:tcBorders>
              <w:top w:val="single" w:sz="4" w:space="0" w:color="auto"/>
              <w:left w:val="single" w:sz="4" w:space="0" w:color="auto"/>
              <w:bottom w:val="double" w:sz="4" w:space="0" w:color="auto"/>
              <w:right w:val="single" w:sz="4" w:space="0" w:color="auto"/>
            </w:tcBorders>
            <w:vAlign w:val="center"/>
            <w:hideMark/>
          </w:tcPr>
          <w:p w14:paraId="6A20463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66-71*</w:t>
            </w:r>
          </w:p>
        </w:tc>
      </w:tr>
      <w:tr w:rsidR="009D6DA3" w:rsidRPr="009D6DA3" w14:paraId="65547993" w14:textId="77777777" w:rsidTr="009D6DA3">
        <w:trPr>
          <w:trHeight w:val="262"/>
        </w:trPr>
        <w:tc>
          <w:tcPr>
            <w:tcW w:w="848"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79C51B97" w14:textId="77777777" w:rsidR="009D6DA3" w:rsidRPr="009D6DA3" w:rsidRDefault="009D6DA3" w:rsidP="009D6DA3">
            <w:pPr>
              <w:overflowPunct/>
              <w:autoSpaceDE/>
              <w:autoSpaceDN/>
              <w:adjustRightInd/>
              <w:spacing w:after="0"/>
              <w:ind w:left="113" w:right="113"/>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ITU Region 1</w:t>
            </w:r>
          </w:p>
        </w:tc>
        <w:tc>
          <w:tcPr>
            <w:tcW w:w="1415" w:type="dxa"/>
            <w:tcBorders>
              <w:top w:val="double" w:sz="4" w:space="0" w:color="auto"/>
              <w:left w:val="single" w:sz="4" w:space="0" w:color="auto"/>
              <w:bottom w:val="single" w:sz="4" w:space="0" w:color="auto"/>
              <w:right w:val="single" w:sz="4" w:space="0" w:color="auto"/>
            </w:tcBorders>
            <w:vAlign w:val="center"/>
            <w:hideMark/>
          </w:tcPr>
          <w:p w14:paraId="19C0572F"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Europe/CEPT</w:t>
            </w:r>
          </w:p>
        </w:tc>
        <w:tc>
          <w:tcPr>
            <w:tcW w:w="731" w:type="dxa"/>
            <w:tcBorders>
              <w:top w:val="double" w:sz="4" w:space="0" w:color="auto"/>
              <w:left w:val="single" w:sz="4" w:space="0" w:color="auto"/>
              <w:bottom w:val="single" w:sz="4" w:space="0" w:color="auto"/>
              <w:right w:val="single" w:sz="4" w:space="0" w:color="auto"/>
            </w:tcBorders>
            <w:vAlign w:val="center"/>
          </w:tcPr>
          <w:p w14:paraId="02DD6C2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double" w:sz="4" w:space="0" w:color="auto"/>
              <w:left w:val="single" w:sz="4" w:space="0" w:color="auto"/>
              <w:bottom w:val="single" w:sz="4" w:space="0" w:color="auto"/>
              <w:right w:val="single" w:sz="4" w:space="0" w:color="auto"/>
            </w:tcBorders>
            <w:vAlign w:val="center"/>
          </w:tcPr>
          <w:p w14:paraId="038A27D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double" w:sz="4" w:space="0" w:color="auto"/>
              <w:left w:val="single" w:sz="4" w:space="0" w:color="auto"/>
              <w:bottom w:val="single" w:sz="4" w:space="0" w:color="auto"/>
              <w:right w:val="single" w:sz="4" w:space="0" w:color="auto"/>
            </w:tcBorders>
            <w:vAlign w:val="center"/>
          </w:tcPr>
          <w:p w14:paraId="66268A7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double" w:sz="4" w:space="0" w:color="auto"/>
              <w:left w:val="single" w:sz="4" w:space="0" w:color="auto"/>
              <w:bottom w:val="single" w:sz="4" w:space="0" w:color="auto"/>
              <w:right w:val="single" w:sz="4" w:space="0" w:color="auto"/>
            </w:tcBorders>
            <w:vAlign w:val="center"/>
          </w:tcPr>
          <w:p w14:paraId="6F9AECA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3915" w:type="dxa"/>
            <w:gridSpan w:val="6"/>
            <w:tcBorders>
              <w:top w:val="double" w:sz="4" w:space="0" w:color="auto"/>
              <w:left w:val="single" w:sz="4" w:space="0" w:color="auto"/>
              <w:bottom w:val="single" w:sz="4" w:space="0" w:color="auto"/>
              <w:right w:val="single" w:sz="4" w:space="0" w:color="auto"/>
            </w:tcBorders>
            <w:shd w:val="clear" w:color="auto" w:fill="FFF2CC"/>
            <w:vAlign w:val="center"/>
            <w:hideMark/>
          </w:tcPr>
          <w:p w14:paraId="2574E59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36" w:type="dxa"/>
            <w:tcBorders>
              <w:top w:val="double" w:sz="4" w:space="0" w:color="auto"/>
              <w:left w:val="single" w:sz="4" w:space="0" w:color="auto"/>
              <w:bottom w:val="single" w:sz="4" w:space="0" w:color="auto"/>
              <w:right w:val="single" w:sz="4" w:space="0" w:color="auto"/>
            </w:tcBorders>
            <w:vAlign w:val="center"/>
          </w:tcPr>
          <w:p w14:paraId="109954B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7638D530" w14:textId="77777777" w:rsidTr="009D6DA3">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74C8EEF7"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B846F84"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Israel</w:t>
            </w:r>
          </w:p>
        </w:tc>
        <w:tc>
          <w:tcPr>
            <w:tcW w:w="731" w:type="dxa"/>
            <w:tcBorders>
              <w:top w:val="single" w:sz="4" w:space="0" w:color="auto"/>
              <w:left w:val="single" w:sz="4" w:space="0" w:color="auto"/>
              <w:bottom w:val="single" w:sz="4" w:space="0" w:color="auto"/>
              <w:right w:val="single" w:sz="4" w:space="0" w:color="auto"/>
            </w:tcBorders>
            <w:vAlign w:val="center"/>
          </w:tcPr>
          <w:p w14:paraId="02B7097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42F33DB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0893C91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28962A8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23EA7F9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762CC78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2EF038F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50C59C1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14:paraId="4802FC9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1" w:type="dxa"/>
            <w:tcBorders>
              <w:top w:val="single" w:sz="4" w:space="0" w:color="auto"/>
              <w:left w:val="single" w:sz="4" w:space="0" w:color="auto"/>
              <w:bottom w:val="single" w:sz="4" w:space="0" w:color="auto"/>
              <w:right w:val="single" w:sz="4" w:space="0" w:color="auto"/>
            </w:tcBorders>
            <w:vAlign w:val="center"/>
          </w:tcPr>
          <w:p w14:paraId="35A0466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6" w:type="dxa"/>
            <w:tcBorders>
              <w:top w:val="single" w:sz="4" w:space="0" w:color="auto"/>
              <w:left w:val="single" w:sz="4" w:space="0" w:color="auto"/>
              <w:bottom w:val="single" w:sz="4" w:space="0" w:color="auto"/>
              <w:right w:val="single" w:sz="4" w:space="0" w:color="auto"/>
            </w:tcBorders>
            <w:vAlign w:val="center"/>
          </w:tcPr>
          <w:p w14:paraId="60BAB82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3EF10352" w14:textId="77777777" w:rsidTr="009D6DA3">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7D5784C6"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double" w:sz="4" w:space="0" w:color="auto"/>
              <w:right w:val="single" w:sz="4" w:space="0" w:color="auto"/>
            </w:tcBorders>
            <w:vAlign w:val="center"/>
            <w:hideMark/>
          </w:tcPr>
          <w:p w14:paraId="218DA754"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South Africa</w:t>
            </w:r>
          </w:p>
        </w:tc>
        <w:tc>
          <w:tcPr>
            <w:tcW w:w="731" w:type="dxa"/>
            <w:tcBorders>
              <w:top w:val="single" w:sz="4" w:space="0" w:color="auto"/>
              <w:left w:val="single" w:sz="4" w:space="0" w:color="auto"/>
              <w:bottom w:val="double" w:sz="4" w:space="0" w:color="auto"/>
              <w:right w:val="single" w:sz="4" w:space="0" w:color="auto"/>
            </w:tcBorders>
            <w:vAlign w:val="center"/>
          </w:tcPr>
          <w:p w14:paraId="5258FDA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double" w:sz="4" w:space="0" w:color="auto"/>
              <w:right w:val="single" w:sz="4" w:space="0" w:color="auto"/>
            </w:tcBorders>
            <w:vAlign w:val="center"/>
          </w:tcPr>
          <w:p w14:paraId="3B08F6F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double" w:sz="4" w:space="0" w:color="auto"/>
              <w:right w:val="single" w:sz="4" w:space="0" w:color="auto"/>
            </w:tcBorders>
            <w:vAlign w:val="center"/>
          </w:tcPr>
          <w:p w14:paraId="61F6699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double" w:sz="4" w:space="0" w:color="auto"/>
              <w:right w:val="single" w:sz="4" w:space="0" w:color="auto"/>
            </w:tcBorders>
            <w:vAlign w:val="center"/>
          </w:tcPr>
          <w:p w14:paraId="453ECC1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2696" w:type="dxa"/>
            <w:gridSpan w:val="4"/>
            <w:tcBorders>
              <w:top w:val="single" w:sz="4" w:space="0" w:color="auto"/>
              <w:left w:val="single" w:sz="4" w:space="0" w:color="auto"/>
              <w:bottom w:val="double" w:sz="4" w:space="0" w:color="auto"/>
              <w:right w:val="single" w:sz="4" w:space="0" w:color="auto"/>
            </w:tcBorders>
            <w:shd w:val="clear" w:color="auto" w:fill="FFF2CC"/>
            <w:vAlign w:val="center"/>
            <w:hideMark/>
          </w:tcPr>
          <w:p w14:paraId="15281AD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1219" w:type="dxa"/>
            <w:gridSpan w:val="2"/>
            <w:tcBorders>
              <w:top w:val="single" w:sz="4" w:space="0" w:color="auto"/>
              <w:left w:val="single" w:sz="4" w:space="0" w:color="auto"/>
              <w:bottom w:val="double" w:sz="4" w:space="0" w:color="auto"/>
              <w:right w:val="single" w:sz="4" w:space="0" w:color="auto"/>
            </w:tcBorders>
            <w:shd w:val="clear" w:color="auto" w:fill="FFF2CC"/>
            <w:vAlign w:val="center"/>
            <w:hideMark/>
          </w:tcPr>
          <w:p w14:paraId="3E9B9D4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36" w:type="dxa"/>
            <w:tcBorders>
              <w:top w:val="single" w:sz="4" w:space="0" w:color="auto"/>
              <w:left w:val="single" w:sz="4" w:space="0" w:color="auto"/>
              <w:bottom w:val="double" w:sz="4" w:space="0" w:color="auto"/>
              <w:right w:val="single" w:sz="4" w:space="0" w:color="auto"/>
            </w:tcBorders>
            <w:vAlign w:val="center"/>
          </w:tcPr>
          <w:p w14:paraId="72EE66F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091CA929" w14:textId="77777777" w:rsidTr="009D6DA3">
        <w:trPr>
          <w:trHeight w:val="269"/>
        </w:trPr>
        <w:tc>
          <w:tcPr>
            <w:tcW w:w="848"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3F1948B7" w14:textId="77777777" w:rsidR="009D6DA3" w:rsidRPr="009D6DA3" w:rsidRDefault="009D6DA3" w:rsidP="009D6DA3">
            <w:pPr>
              <w:overflowPunct/>
              <w:autoSpaceDE/>
              <w:autoSpaceDN/>
              <w:adjustRightInd/>
              <w:spacing w:after="0"/>
              <w:ind w:left="113" w:right="113"/>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ITU Region 2</w:t>
            </w:r>
          </w:p>
        </w:tc>
        <w:tc>
          <w:tcPr>
            <w:tcW w:w="1415" w:type="dxa"/>
            <w:tcBorders>
              <w:top w:val="double" w:sz="4" w:space="0" w:color="auto"/>
              <w:left w:val="single" w:sz="4" w:space="0" w:color="auto"/>
              <w:bottom w:val="single" w:sz="4" w:space="0" w:color="auto"/>
              <w:right w:val="single" w:sz="4" w:space="0" w:color="auto"/>
            </w:tcBorders>
            <w:vAlign w:val="center"/>
            <w:hideMark/>
          </w:tcPr>
          <w:p w14:paraId="48076BD9"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USA</w:t>
            </w:r>
          </w:p>
        </w:tc>
        <w:tc>
          <w:tcPr>
            <w:tcW w:w="731" w:type="dxa"/>
            <w:tcBorders>
              <w:top w:val="double" w:sz="4" w:space="0" w:color="auto"/>
              <w:left w:val="single" w:sz="4" w:space="0" w:color="auto"/>
              <w:bottom w:val="single" w:sz="4" w:space="0" w:color="auto"/>
              <w:right w:val="single" w:sz="4" w:space="0" w:color="auto"/>
            </w:tcBorders>
            <w:vAlign w:val="center"/>
          </w:tcPr>
          <w:p w14:paraId="5FC135B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double" w:sz="4" w:space="0" w:color="auto"/>
              <w:left w:val="single" w:sz="4" w:space="0" w:color="auto"/>
              <w:bottom w:val="single" w:sz="4" w:space="0" w:color="auto"/>
              <w:right w:val="single" w:sz="4" w:space="0" w:color="auto"/>
            </w:tcBorders>
            <w:vAlign w:val="center"/>
          </w:tcPr>
          <w:p w14:paraId="12370ED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double" w:sz="4" w:space="0" w:color="auto"/>
              <w:left w:val="single" w:sz="4" w:space="0" w:color="auto"/>
              <w:bottom w:val="single" w:sz="4" w:space="0" w:color="auto"/>
              <w:right w:val="single" w:sz="4" w:space="0" w:color="auto"/>
            </w:tcBorders>
            <w:vAlign w:val="center"/>
          </w:tcPr>
          <w:p w14:paraId="65421C8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double" w:sz="4" w:space="0" w:color="auto"/>
              <w:left w:val="single" w:sz="4" w:space="0" w:color="auto"/>
              <w:bottom w:val="single" w:sz="4" w:space="0" w:color="auto"/>
              <w:right w:val="single" w:sz="4" w:space="0" w:color="auto"/>
            </w:tcBorders>
            <w:vAlign w:val="center"/>
          </w:tcPr>
          <w:p w14:paraId="344C9A7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4551" w:type="dxa"/>
            <w:gridSpan w:val="7"/>
            <w:tcBorders>
              <w:top w:val="double" w:sz="4" w:space="0" w:color="auto"/>
              <w:left w:val="single" w:sz="4" w:space="0" w:color="auto"/>
              <w:bottom w:val="single" w:sz="4" w:space="0" w:color="auto"/>
              <w:right w:val="single" w:sz="4" w:space="0" w:color="auto"/>
            </w:tcBorders>
            <w:shd w:val="clear" w:color="auto" w:fill="FFF2CC"/>
            <w:vAlign w:val="center"/>
            <w:hideMark/>
          </w:tcPr>
          <w:p w14:paraId="79CEAF0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r>
      <w:tr w:rsidR="009D6DA3" w:rsidRPr="009D6DA3" w14:paraId="021507FB" w14:textId="77777777" w:rsidTr="009D6DA3">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B923DAC"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454B6A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Canada</w:t>
            </w:r>
          </w:p>
        </w:tc>
        <w:tc>
          <w:tcPr>
            <w:tcW w:w="731" w:type="dxa"/>
            <w:tcBorders>
              <w:top w:val="single" w:sz="4" w:space="0" w:color="auto"/>
              <w:left w:val="single" w:sz="4" w:space="0" w:color="auto"/>
              <w:bottom w:val="single" w:sz="4" w:space="0" w:color="auto"/>
              <w:right w:val="single" w:sz="4" w:space="0" w:color="auto"/>
            </w:tcBorders>
            <w:vAlign w:val="center"/>
          </w:tcPr>
          <w:p w14:paraId="60F0870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0678E74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674CFFB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0FFB959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p w14:paraId="41A6372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08" w:type="dxa"/>
            <w:tcBorders>
              <w:top w:val="single" w:sz="4" w:space="0" w:color="auto"/>
              <w:left w:val="single" w:sz="4" w:space="0" w:color="auto"/>
              <w:bottom w:val="single" w:sz="4" w:space="0" w:color="auto"/>
              <w:right w:val="single" w:sz="4" w:space="0" w:color="auto"/>
            </w:tcBorders>
            <w:vAlign w:val="center"/>
          </w:tcPr>
          <w:p w14:paraId="209E3AE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1" w:type="dxa"/>
            <w:tcBorders>
              <w:top w:val="single" w:sz="4" w:space="0" w:color="auto"/>
              <w:left w:val="single" w:sz="4" w:space="0" w:color="auto"/>
              <w:bottom w:val="single" w:sz="4" w:space="0" w:color="auto"/>
              <w:right w:val="single" w:sz="4" w:space="0" w:color="auto"/>
            </w:tcBorders>
            <w:vAlign w:val="center"/>
          </w:tcPr>
          <w:p w14:paraId="71461C5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6" w:type="dxa"/>
            <w:tcBorders>
              <w:top w:val="single" w:sz="4" w:space="0" w:color="auto"/>
              <w:left w:val="single" w:sz="4" w:space="0" w:color="auto"/>
              <w:bottom w:val="single" w:sz="4" w:space="0" w:color="auto"/>
              <w:right w:val="single" w:sz="4" w:space="0" w:color="auto"/>
            </w:tcBorders>
            <w:vAlign w:val="center"/>
          </w:tcPr>
          <w:p w14:paraId="29BAE5F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24734478" w14:textId="77777777" w:rsidTr="009D6DA3">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BDFD417"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4D86121"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Brazil</w:t>
            </w:r>
          </w:p>
        </w:tc>
        <w:tc>
          <w:tcPr>
            <w:tcW w:w="731" w:type="dxa"/>
            <w:tcBorders>
              <w:top w:val="single" w:sz="4" w:space="0" w:color="auto"/>
              <w:left w:val="single" w:sz="4" w:space="0" w:color="auto"/>
              <w:bottom w:val="single" w:sz="4" w:space="0" w:color="auto"/>
              <w:right w:val="single" w:sz="4" w:space="0" w:color="auto"/>
            </w:tcBorders>
            <w:vAlign w:val="center"/>
          </w:tcPr>
          <w:p w14:paraId="0C13199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53CA61B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1613A6D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0AF4352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p w14:paraId="55A8426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08" w:type="dxa"/>
            <w:tcBorders>
              <w:top w:val="single" w:sz="4" w:space="0" w:color="auto"/>
              <w:left w:val="single" w:sz="4" w:space="0" w:color="auto"/>
              <w:bottom w:val="single" w:sz="4" w:space="0" w:color="auto"/>
              <w:right w:val="single" w:sz="4" w:space="0" w:color="auto"/>
            </w:tcBorders>
            <w:vAlign w:val="center"/>
          </w:tcPr>
          <w:p w14:paraId="33095C5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1" w:type="dxa"/>
            <w:tcBorders>
              <w:top w:val="single" w:sz="4" w:space="0" w:color="auto"/>
              <w:left w:val="single" w:sz="4" w:space="0" w:color="auto"/>
              <w:bottom w:val="single" w:sz="4" w:space="0" w:color="auto"/>
              <w:right w:val="single" w:sz="4" w:space="0" w:color="auto"/>
            </w:tcBorders>
            <w:vAlign w:val="center"/>
          </w:tcPr>
          <w:p w14:paraId="0927478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6" w:type="dxa"/>
            <w:tcBorders>
              <w:top w:val="single" w:sz="4" w:space="0" w:color="auto"/>
              <w:left w:val="single" w:sz="4" w:space="0" w:color="auto"/>
              <w:bottom w:val="single" w:sz="4" w:space="0" w:color="auto"/>
              <w:right w:val="single" w:sz="4" w:space="0" w:color="auto"/>
            </w:tcBorders>
            <w:vAlign w:val="center"/>
          </w:tcPr>
          <w:p w14:paraId="42F0A19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730F79E4" w14:textId="77777777" w:rsidTr="009D6DA3">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5166EAE"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8A1072A"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Mexico</w:t>
            </w:r>
          </w:p>
        </w:tc>
        <w:tc>
          <w:tcPr>
            <w:tcW w:w="731" w:type="dxa"/>
            <w:tcBorders>
              <w:top w:val="single" w:sz="4" w:space="0" w:color="auto"/>
              <w:left w:val="single" w:sz="4" w:space="0" w:color="auto"/>
              <w:bottom w:val="single" w:sz="4" w:space="0" w:color="auto"/>
              <w:right w:val="single" w:sz="4" w:space="0" w:color="auto"/>
            </w:tcBorders>
            <w:vAlign w:val="center"/>
          </w:tcPr>
          <w:p w14:paraId="549CBD2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1C10AA5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46631E5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6390214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2696"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p w14:paraId="2B58D48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08" w:type="dxa"/>
            <w:tcBorders>
              <w:top w:val="single" w:sz="4" w:space="0" w:color="auto"/>
              <w:left w:val="single" w:sz="4" w:space="0" w:color="auto"/>
              <w:bottom w:val="single" w:sz="4" w:space="0" w:color="auto"/>
              <w:right w:val="single" w:sz="4" w:space="0" w:color="auto"/>
            </w:tcBorders>
            <w:vAlign w:val="center"/>
          </w:tcPr>
          <w:p w14:paraId="09DDA93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1" w:type="dxa"/>
            <w:tcBorders>
              <w:top w:val="single" w:sz="4" w:space="0" w:color="auto"/>
              <w:left w:val="single" w:sz="4" w:space="0" w:color="auto"/>
              <w:bottom w:val="single" w:sz="4" w:space="0" w:color="auto"/>
              <w:right w:val="single" w:sz="4" w:space="0" w:color="auto"/>
            </w:tcBorders>
            <w:vAlign w:val="center"/>
          </w:tcPr>
          <w:p w14:paraId="17B2687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6" w:type="dxa"/>
            <w:tcBorders>
              <w:top w:val="single" w:sz="4" w:space="0" w:color="auto"/>
              <w:left w:val="single" w:sz="4" w:space="0" w:color="auto"/>
              <w:bottom w:val="single" w:sz="4" w:space="0" w:color="auto"/>
              <w:right w:val="single" w:sz="4" w:space="0" w:color="auto"/>
            </w:tcBorders>
            <w:vAlign w:val="center"/>
          </w:tcPr>
          <w:p w14:paraId="325E9F3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03C71EC7" w14:textId="77777777" w:rsidTr="009D6DA3">
        <w:trPr>
          <w:trHeight w:val="262"/>
        </w:trPr>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40967" w14:textId="77777777" w:rsidR="009D6DA3" w:rsidRPr="009D6DA3" w:rsidRDefault="009D6DA3" w:rsidP="009D6DA3">
            <w:pPr>
              <w:overflowPunct/>
              <w:autoSpaceDE/>
              <w:autoSpaceDN/>
              <w:adjustRightInd/>
              <w:spacing w:after="0"/>
              <w:ind w:left="113" w:right="113"/>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ITU Region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2A98BB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China</w:t>
            </w:r>
          </w:p>
        </w:tc>
        <w:tc>
          <w:tcPr>
            <w:tcW w:w="731" w:type="dxa"/>
            <w:tcBorders>
              <w:top w:val="single" w:sz="4" w:space="0" w:color="auto"/>
              <w:left w:val="single" w:sz="4" w:space="0" w:color="auto"/>
              <w:bottom w:val="single" w:sz="4" w:space="0" w:color="auto"/>
              <w:right w:val="single" w:sz="4" w:space="0" w:color="auto"/>
            </w:tcBorders>
            <w:vAlign w:val="center"/>
          </w:tcPr>
          <w:p w14:paraId="3D61900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62DFE86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42E4030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4053DE5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6C8539B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4E0435B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128C85D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08" w:type="dxa"/>
            <w:tcBorders>
              <w:top w:val="single" w:sz="4" w:space="0" w:color="auto"/>
              <w:left w:val="single" w:sz="4" w:space="0" w:color="auto"/>
              <w:bottom w:val="single" w:sz="4" w:space="0" w:color="auto"/>
              <w:right w:val="single" w:sz="4" w:space="0" w:color="auto"/>
            </w:tcBorders>
            <w:vAlign w:val="center"/>
          </w:tcPr>
          <w:p w14:paraId="33F862D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1" w:type="dxa"/>
            <w:tcBorders>
              <w:top w:val="single" w:sz="4" w:space="0" w:color="auto"/>
              <w:left w:val="single" w:sz="4" w:space="0" w:color="auto"/>
              <w:bottom w:val="single" w:sz="4" w:space="0" w:color="auto"/>
              <w:right w:val="single" w:sz="4" w:space="0" w:color="auto"/>
            </w:tcBorders>
            <w:vAlign w:val="center"/>
          </w:tcPr>
          <w:p w14:paraId="5AF415F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6" w:type="dxa"/>
            <w:tcBorders>
              <w:top w:val="single" w:sz="4" w:space="0" w:color="auto"/>
              <w:left w:val="single" w:sz="4" w:space="0" w:color="auto"/>
              <w:bottom w:val="single" w:sz="4" w:space="0" w:color="auto"/>
              <w:right w:val="single" w:sz="4" w:space="0" w:color="auto"/>
            </w:tcBorders>
            <w:vAlign w:val="center"/>
          </w:tcPr>
          <w:p w14:paraId="60FA777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46FDB690" w14:textId="77777777" w:rsidTr="009D6DA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7164"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4AECC8A"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Japan</w:t>
            </w:r>
          </w:p>
        </w:tc>
        <w:tc>
          <w:tcPr>
            <w:tcW w:w="731" w:type="dxa"/>
            <w:tcBorders>
              <w:top w:val="single" w:sz="4" w:space="0" w:color="auto"/>
              <w:left w:val="single" w:sz="4" w:space="0" w:color="auto"/>
              <w:bottom w:val="single" w:sz="4" w:space="0" w:color="auto"/>
              <w:right w:val="single" w:sz="4" w:space="0" w:color="auto"/>
            </w:tcBorders>
            <w:vAlign w:val="center"/>
          </w:tcPr>
          <w:p w14:paraId="60E9A15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7DDFBDA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0B7BA63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21A4008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3915"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BB4A9D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36" w:type="dxa"/>
            <w:tcBorders>
              <w:top w:val="single" w:sz="4" w:space="0" w:color="auto"/>
              <w:left w:val="single" w:sz="4" w:space="0" w:color="auto"/>
              <w:bottom w:val="single" w:sz="4" w:space="0" w:color="auto"/>
              <w:right w:val="single" w:sz="4" w:space="0" w:color="auto"/>
            </w:tcBorders>
            <w:vAlign w:val="center"/>
          </w:tcPr>
          <w:p w14:paraId="4CE34C9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11D00DBC" w14:textId="77777777" w:rsidTr="009D6DA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8244"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7FF16E9"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Korea</w:t>
            </w:r>
          </w:p>
        </w:tc>
        <w:tc>
          <w:tcPr>
            <w:tcW w:w="731" w:type="dxa"/>
            <w:tcBorders>
              <w:top w:val="single" w:sz="4" w:space="0" w:color="auto"/>
              <w:left w:val="single" w:sz="4" w:space="0" w:color="auto"/>
              <w:bottom w:val="single" w:sz="4" w:space="0" w:color="auto"/>
              <w:right w:val="single" w:sz="4" w:space="0" w:color="auto"/>
            </w:tcBorders>
            <w:vAlign w:val="center"/>
          </w:tcPr>
          <w:p w14:paraId="401EC8E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780F159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75BC5ED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568ED98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3915"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413C339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36" w:type="dxa"/>
            <w:tcBorders>
              <w:top w:val="single" w:sz="4" w:space="0" w:color="auto"/>
              <w:left w:val="single" w:sz="4" w:space="0" w:color="auto"/>
              <w:bottom w:val="single" w:sz="4" w:space="0" w:color="auto"/>
              <w:right w:val="single" w:sz="4" w:space="0" w:color="auto"/>
            </w:tcBorders>
            <w:vAlign w:val="center"/>
          </w:tcPr>
          <w:p w14:paraId="3D94D58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4AA1B913" w14:textId="77777777" w:rsidTr="009D6DA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BA489"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4D4014C"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India</w:t>
            </w:r>
          </w:p>
        </w:tc>
        <w:tc>
          <w:tcPr>
            <w:tcW w:w="731" w:type="dxa"/>
            <w:tcBorders>
              <w:top w:val="single" w:sz="4" w:space="0" w:color="auto"/>
              <w:left w:val="single" w:sz="4" w:space="0" w:color="auto"/>
              <w:bottom w:val="single" w:sz="4" w:space="0" w:color="auto"/>
              <w:right w:val="single" w:sz="4" w:space="0" w:color="auto"/>
            </w:tcBorders>
            <w:vAlign w:val="center"/>
          </w:tcPr>
          <w:p w14:paraId="64429F3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6AE3F72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468E312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580124E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3EF1631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4D72895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3E0CE79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101C684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14:paraId="2CD9A4B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1" w:type="dxa"/>
            <w:tcBorders>
              <w:top w:val="single" w:sz="4" w:space="0" w:color="auto"/>
              <w:left w:val="single" w:sz="4" w:space="0" w:color="auto"/>
              <w:bottom w:val="single" w:sz="4" w:space="0" w:color="auto"/>
              <w:right w:val="single" w:sz="4" w:space="0" w:color="auto"/>
            </w:tcBorders>
            <w:vAlign w:val="center"/>
          </w:tcPr>
          <w:p w14:paraId="3490E56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6" w:type="dxa"/>
            <w:tcBorders>
              <w:top w:val="single" w:sz="4" w:space="0" w:color="auto"/>
              <w:left w:val="single" w:sz="4" w:space="0" w:color="auto"/>
              <w:bottom w:val="single" w:sz="4" w:space="0" w:color="auto"/>
              <w:right w:val="single" w:sz="4" w:space="0" w:color="auto"/>
            </w:tcBorders>
            <w:vAlign w:val="center"/>
          </w:tcPr>
          <w:p w14:paraId="35BDBA5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7E0281BA" w14:textId="77777777" w:rsidTr="009D6DA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ED36"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AAA0C41"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Taiwan</w:t>
            </w:r>
          </w:p>
        </w:tc>
        <w:tc>
          <w:tcPr>
            <w:tcW w:w="731" w:type="dxa"/>
            <w:tcBorders>
              <w:top w:val="single" w:sz="4" w:space="0" w:color="auto"/>
              <w:left w:val="single" w:sz="4" w:space="0" w:color="auto"/>
              <w:bottom w:val="single" w:sz="4" w:space="0" w:color="auto"/>
              <w:right w:val="single" w:sz="4" w:space="0" w:color="auto"/>
            </w:tcBorders>
            <w:vAlign w:val="center"/>
          </w:tcPr>
          <w:p w14:paraId="78A4F91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6BF4111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0D415CD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1F92FC0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3915" w:type="dxa"/>
            <w:gridSpan w:val="6"/>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4DB1ED6" w14:textId="77777777" w:rsidR="009D6DA3" w:rsidRPr="009D6DA3" w:rsidRDefault="00564B4C" w:rsidP="009D6DA3">
            <w:pPr>
              <w:overflowPunct/>
              <w:autoSpaceDE/>
              <w:autoSpaceDN/>
              <w:adjustRightInd/>
              <w:spacing w:after="0"/>
              <w:jc w:val="center"/>
              <w:textAlignment w:val="auto"/>
              <w:rPr>
                <w:rFonts w:ascii="New York" w:eastAsia="Times New Roman" w:hAnsi="New York"/>
                <w:sz w:val="18"/>
                <w:szCs w:val="18"/>
                <w:lang w:val="en-GB"/>
              </w:rPr>
            </w:pPr>
            <w:ins w:id="27" w:author="Author">
              <w:r w:rsidRPr="009D6DA3">
                <w:rPr>
                  <w:rFonts w:ascii="New York" w:eastAsia="Times New Roman" w:hAnsi="New York"/>
                  <w:sz w:val="18"/>
                  <w:szCs w:val="18"/>
                  <w:lang w:val="en-GB"/>
                </w:rPr>
                <w:t>U (Mobile)</w:t>
              </w:r>
            </w:ins>
          </w:p>
        </w:tc>
        <w:tc>
          <w:tcPr>
            <w:tcW w:w="636" w:type="dxa"/>
            <w:tcBorders>
              <w:top w:val="single" w:sz="4" w:space="0" w:color="auto"/>
              <w:left w:val="single" w:sz="4" w:space="0" w:color="auto"/>
              <w:bottom w:val="single" w:sz="4" w:space="0" w:color="auto"/>
              <w:right w:val="single" w:sz="4" w:space="0" w:color="auto"/>
            </w:tcBorders>
            <w:vAlign w:val="center"/>
          </w:tcPr>
          <w:p w14:paraId="453ADB7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0BB541B0" w14:textId="77777777" w:rsidTr="009D6DA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B56E"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138165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Singapore</w:t>
            </w:r>
          </w:p>
        </w:tc>
        <w:tc>
          <w:tcPr>
            <w:tcW w:w="731" w:type="dxa"/>
            <w:tcBorders>
              <w:top w:val="single" w:sz="4" w:space="0" w:color="auto"/>
              <w:left w:val="single" w:sz="4" w:space="0" w:color="auto"/>
              <w:bottom w:val="single" w:sz="4" w:space="0" w:color="auto"/>
              <w:right w:val="single" w:sz="4" w:space="0" w:color="auto"/>
            </w:tcBorders>
            <w:vAlign w:val="center"/>
          </w:tcPr>
          <w:p w14:paraId="2FBE48E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3200517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5142F46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10A65AD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3915"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58F80B5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36" w:type="dxa"/>
            <w:tcBorders>
              <w:top w:val="single" w:sz="4" w:space="0" w:color="auto"/>
              <w:left w:val="single" w:sz="4" w:space="0" w:color="auto"/>
              <w:bottom w:val="single" w:sz="4" w:space="0" w:color="auto"/>
              <w:right w:val="single" w:sz="4" w:space="0" w:color="auto"/>
            </w:tcBorders>
            <w:vAlign w:val="center"/>
          </w:tcPr>
          <w:p w14:paraId="3ED8515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567B5DD7" w14:textId="77777777" w:rsidTr="009D6DA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B090"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67363EC"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Australia</w:t>
            </w:r>
          </w:p>
        </w:tc>
        <w:tc>
          <w:tcPr>
            <w:tcW w:w="731" w:type="dxa"/>
            <w:tcBorders>
              <w:top w:val="single" w:sz="4" w:space="0" w:color="auto"/>
              <w:left w:val="single" w:sz="4" w:space="0" w:color="auto"/>
              <w:bottom w:val="single" w:sz="4" w:space="0" w:color="auto"/>
              <w:right w:val="single" w:sz="4" w:space="0" w:color="auto"/>
            </w:tcBorders>
            <w:vAlign w:val="center"/>
          </w:tcPr>
          <w:p w14:paraId="53CD25E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00331E1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09" w:type="dxa"/>
            <w:tcBorders>
              <w:top w:val="single" w:sz="4" w:space="0" w:color="auto"/>
              <w:left w:val="single" w:sz="4" w:space="0" w:color="auto"/>
              <w:bottom w:val="single" w:sz="4" w:space="0" w:color="auto"/>
              <w:right w:val="single" w:sz="4" w:space="0" w:color="auto"/>
            </w:tcBorders>
            <w:vAlign w:val="center"/>
          </w:tcPr>
          <w:p w14:paraId="4415A9F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4" w:type="dxa"/>
            <w:tcBorders>
              <w:top w:val="single" w:sz="4" w:space="0" w:color="auto"/>
              <w:left w:val="single" w:sz="4" w:space="0" w:color="auto"/>
              <w:bottom w:val="single" w:sz="4" w:space="0" w:color="auto"/>
              <w:right w:val="single" w:sz="4" w:space="0" w:color="auto"/>
            </w:tcBorders>
            <w:vAlign w:val="center"/>
          </w:tcPr>
          <w:p w14:paraId="0E26A4F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3915"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7B92F14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U (Mobile)</w:t>
            </w:r>
          </w:p>
        </w:tc>
        <w:tc>
          <w:tcPr>
            <w:tcW w:w="636" w:type="dxa"/>
            <w:tcBorders>
              <w:top w:val="single" w:sz="4" w:space="0" w:color="auto"/>
              <w:left w:val="single" w:sz="4" w:space="0" w:color="auto"/>
              <w:bottom w:val="single" w:sz="4" w:space="0" w:color="auto"/>
              <w:right w:val="single" w:sz="4" w:space="0" w:color="auto"/>
            </w:tcBorders>
            <w:vAlign w:val="center"/>
          </w:tcPr>
          <w:p w14:paraId="4F3F9D1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bl>
    <w:p w14:paraId="55CBE80E" w14:textId="77777777" w:rsidR="009D6DA3" w:rsidRPr="009D6DA3" w:rsidRDefault="009D6DA3" w:rsidP="009D6DA3">
      <w:pPr>
        <w:overflowPunct/>
        <w:autoSpaceDE/>
        <w:autoSpaceDN/>
        <w:adjustRightInd/>
        <w:textAlignment w:val="auto"/>
        <w:rPr>
          <w:rFonts w:eastAsia="Times New Roman"/>
          <w:color w:val="FF0000"/>
          <w:lang w:val="en-GB"/>
        </w:rPr>
      </w:pPr>
      <w:r w:rsidRPr="009D6DA3">
        <w:rPr>
          <w:rFonts w:eastAsia="Times New Roman"/>
          <w:color w:val="FF0000"/>
          <w:lang w:val="en-GB"/>
        </w:rPr>
        <w:t>*</w:t>
      </w:r>
      <w:r w:rsidRPr="009D6DA3">
        <w:rPr>
          <w:rFonts w:eastAsia="Malgun Gothic"/>
          <w:b/>
          <w:lang w:val="en-GB" w:eastAsia="zh-CN"/>
        </w:rPr>
        <w:t xml:space="preserve"> Access regime currently under discussion in CEPT </w:t>
      </w:r>
    </w:p>
    <w:p w14:paraId="0A9250F5" w14:textId="77777777" w:rsidR="009D6DA3" w:rsidRPr="009D6DA3" w:rsidRDefault="009D6DA3" w:rsidP="009D6DA3">
      <w:pPr>
        <w:overflowPunct/>
        <w:autoSpaceDE/>
        <w:autoSpaceDN/>
        <w:adjustRightInd/>
        <w:textAlignment w:val="auto"/>
        <w:rPr>
          <w:rFonts w:eastAsia="Times New Roman"/>
          <w:color w:val="FF0000"/>
          <w:lang w:val="en-GB"/>
        </w:rPr>
      </w:pPr>
    </w:p>
    <w:p w14:paraId="2A3881C0" w14:textId="77777777" w:rsidR="009D6DA3" w:rsidRPr="009D6DA3" w:rsidRDefault="009D6DA3" w:rsidP="009D6DA3">
      <w:pPr>
        <w:keepNext/>
        <w:overflowPunct/>
        <w:autoSpaceDE/>
        <w:autoSpaceDN/>
        <w:adjustRightInd/>
        <w:spacing w:before="120" w:after="120"/>
        <w:jc w:val="center"/>
        <w:textAlignment w:val="auto"/>
        <w:rPr>
          <w:rFonts w:eastAsia="Times New Roman"/>
          <w:b/>
          <w:lang w:val="en-GB"/>
        </w:rPr>
      </w:pPr>
      <w:r w:rsidRPr="009D6DA3">
        <w:rPr>
          <w:rFonts w:eastAsia="Times New Roman"/>
          <w:b/>
          <w:lang w:val="en-GB"/>
        </w:rPr>
        <w:t>Table 4.2.1-2: Current Licensing situation for various countries between frequency 71GHz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15"/>
        <w:gridCol w:w="563"/>
        <w:gridCol w:w="562"/>
        <w:gridCol w:w="527"/>
        <w:gridCol w:w="527"/>
        <w:gridCol w:w="564"/>
        <w:gridCol w:w="563"/>
        <w:gridCol w:w="528"/>
        <w:gridCol w:w="867"/>
        <w:gridCol w:w="620"/>
        <w:gridCol w:w="867"/>
        <w:gridCol w:w="565"/>
      </w:tblGrid>
      <w:tr w:rsidR="009D6DA3" w:rsidRPr="009D6DA3" w14:paraId="698964E8" w14:textId="77777777" w:rsidTr="009D6DA3">
        <w:trPr>
          <w:trHeight w:val="279"/>
        </w:trPr>
        <w:tc>
          <w:tcPr>
            <w:tcW w:w="848" w:type="dxa"/>
            <w:vMerge w:val="restart"/>
            <w:tcBorders>
              <w:top w:val="single" w:sz="4" w:space="0" w:color="auto"/>
              <w:left w:val="single" w:sz="4" w:space="0" w:color="auto"/>
              <w:bottom w:val="double" w:sz="4" w:space="0" w:color="auto"/>
              <w:right w:val="single" w:sz="4" w:space="0" w:color="auto"/>
            </w:tcBorders>
            <w:vAlign w:val="center"/>
            <w:hideMark/>
          </w:tcPr>
          <w:p w14:paraId="54D665CF"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Region</w:t>
            </w:r>
          </w:p>
        </w:tc>
        <w:tc>
          <w:tcPr>
            <w:tcW w:w="1415" w:type="dxa"/>
            <w:vMerge w:val="restart"/>
            <w:tcBorders>
              <w:top w:val="single" w:sz="4" w:space="0" w:color="auto"/>
              <w:left w:val="single" w:sz="4" w:space="0" w:color="auto"/>
              <w:bottom w:val="double" w:sz="4" w:space="0" w:color="auto"/>
              <w:right w:val="single" w:sz="4" w:space="0" w:color="auto"/>
            </w:tcBorders>
            <w:vAlign w:val="center"/>
            <w:hideMark/>
          </w:tcPr>
          <w:p w14:paraId="400CA5D8"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Country</w:t>
            </w:r>
          </w:p>
        </w:tc>
        <w:tc>
          <w:tcPr>
            <w:tcW w:w="7594" w:type="dxa"/>
            <w:gridSpan w:val="11"/>
            <w:tcBorders>
              <w:top w:val="single" w:sz="4" w:space="0" w:color="auto"/>
              <w:left w:val="single" w:sz="4" w:space="0" w:color="auto"/>
              <w:bottom w:val="single" w:sz="4" w:space="0" w:color="auto"/>
              <w:right w:val="single" w:sz="4" w:space="0" w:color="auto"/>
            </w:tcBorders>
            <w:vAlign w:val="center"/>
            <w:hideMark/>
          </w:tcPr>
          <w:p w14:paraId="40431BAC"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Frequency (GHz)</w:t>
            </w:r>
          </w:p>
        </w:tc>
      </w:tr>
      <w:tr w:rsidR="009D6DA3" w:rsidRPr="009D6DA3" w14:paraId="3329C17C" w14:textId="77777777" w:rsidTr="009D6DA3">
        <w:trPr>
          <w:trHeight w:val="607"/>
        </w:trPr>
        <w:tc>
          <w:tcPr>
            <w:tcW w:w="0" w:type="auto"/>
            <w:vMerge/>
            <w:tcBorders>
              <w:top w:val="single" w:sz="4" w:space="0" w:color="auto"/>
              <w:left w:val="single" w:sz="4" w:space="0" w:color="auto"/>
              <w:bottom w:val="double" w:sz="4" w:space="0" w:color="auto"/>
              <w:right w:val="single" w:sz="4" w:space="0" w:color="auto"/>
            </w:tcBorders>
            <w:vAlign w:val="center"/>
            <w:hideMark/>
          </w:tcPr>
          <w:p w14:paraId="56F106CD"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779EBD3D"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655" w:type="dxa"/>
            <w:tcBorders>
              <w:top w:val="single" w:sz="4" w:space="0" w:color="auto"/>
              <w:left w:val="single" w:sz="4" w:space="0" w:color="auto"/>
              <w:bottom w:val="double" w:sz="4" w:space="0" w:color="auto"/>
              <w:right w:val="single" w:sz="4" w:space="0" w:color="auto"/>
            </w:tcBorders>
            <w:vAlign w:val="center"/>
            <w:hideMark/>
          </w:tcPr>
          <w:p w14:paraId="1FCEB40A"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71-74*</w:t>
            </w:r>
          </w:p>
        </w:tc>
        <w:tc>
          <w:tcPr>
            <w:tcW w:w="637" w:type="dxa"/>
            <w:tcBorders>
              <w:top w:val="single" w:sz="4" w:space="0" w:color="auto"/>
              <w:left w:val="single" w:sz="4" w:space="0" w:color="auto"/>
              <w:bottom w:val="double" w:sz="4" w:space="0" w:color="auto"/>
              <w:right w:val="single" w:sz="4" w:space="0" w:color="auto"/>
            </w:tcBorders>
            <w:vAlign w:val="center"/>
            <w:hideMark/>
          </w:tcPr>
          <w:p w14:paraId="57DDA63E"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74-76*</w:t>
            </w:r>
          </w:p>
        </w:tc>
        <w:tc>
          <w:tcPr>
            <w:tcW w:w="643" w:type="dxa"/>
            <w:tcBorders>
              <w:top w:val="single" w:sz="4" w:space="0" w:color="auto"/>
              <w:left w:val="single" w:sz="4" w:space="0" w:color="auto"/>
              <w:bottom w:val="double" w:sz="4" w:space="0" w:color="auto"/>
              <w:right w:val="single" w:sz="4" w:space="0" w:color="auto"/>
            </w:tcBorders>
            <w:vAlign w:val="center"/>
            <w:hideMark/>
          </w:tcPr>
          <w:p w14:paraId="6D3F84B8"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76-77</w:t>
            </w:r>
          </w:p>
        </w:tc>
        <w:tc>
          <w:tcPr>
            <w:tcW w:w="619" w:type="dxa"/>
            <w:tcBorders>
              <w:top w:val="single" w:sz="4" w:space="0" w:color="auto"/>
              <w:left w:val="single" w:sz="4" w:space="0" w:color="auto"/>
              <w:bottom w:val="double" w:sz="4" w:space="0" w:color="auto"/>
              <w:right w:val="single" w:sz="4" w:space="0" w:color="auto"/>
            </w:tcBorders>
            <w:vAlign w:val="center"/>
            <w:hideMark/>
          </w:tcPr>
          <w:p w14:paraId="38D36BC6"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77-81</w:t>
            </w:r>
          </w:p>
        </w:tc>
        <w:tc>
          <w:tcPr>
            <w:tcW w:w="654" w:type="dxa"/>
            <w:tcBorders>
              <w:top w:val="single" w:sz="4" w:space="0" w:color="auto"/>
              <w:left w:val="single" w:sz="4" w:space="0" w:color="auto"/>
              <w:bottom w:val="double" w:sz="4" w:space="0" w:color="auto"/>
              <w:right w:val="single" w:sz="4" w:space="0" w:color="auto"/>
            </w:tcBorders>
            <w:vAlign w:val="center"/>
            <w:hideMark/>
          </w:tcPr>
          <w:p w14:paraId="21DA582F"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81-84*</w:t>
            </w:r>
          </w:p>
        </w:tc>
        <w:tc>
          <w:tcPr>
            <w:tcW w:w="630" w:type="dxa"/>
            <w:tcBorders>
              <w:top w:val="single" w:sz="4" w:space="0" w:color="auto"/>
              <w:left w:val="single" w:sz="4" w:space="0" w:color="auto"/>
              <w:bottom w:val="double" w:sz="4" w:space="0" w:color="auto"/>
              <w:right w:val="single" w:sz="4" w:space="0" w:color="auto"/>
            </w:tcBorders>
            <w:vAlign w:val="center"/>
            <w:hideMark/>
          </w:tcPr>
          <w:p w14:paraId="5075C0F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84-86*</w:t>
            </w:r>
          </w:p>
        </w:tc>
        <w:tc>
          <w:tcPr>
            <w:tcW w:w="643" w:type="dxa"/>
            <w:tcBorders>
              <w:top w:val="single" w:sz="4" w:space="0" w:color="auto"/>
              <w:left w:val="single" w:sz="4" w:space="0" w:color="auto"/>
              <w:bottom w:val="double" w:sz="4" w:space="0" w:color="auto"/>
              <w:right w:val="single" w:sz="4" w:space="0" w:color="auto"/>
            </w:tcBorders>
            <w:vAlign w:val="center"/>
            <w:hideMark/>
          </w:tcPr>
          <w:p w14:paraId="50789EE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86-92</w:t>
            </w:r>
          </w:p>
        </w:tc>
        <w:tc>
          <w:tcPr>
            <w:tcW w:w="867" w:type="dxa"/>
            <w:tcBorders>
              <w:top w:val="single" w:sz="4" w:space="0" w:color="auto"/>
              <w:left w:val="single" w:sz="4" w:space="0" w:color="auto"/>
              <w:bottom w:val="double" w:sz="4" w:space="0" w:color="auto"/>
              <w:right w:val="single" w:sz="4" w:space="0" w:color="auto"/>
            </w:tcBorders>
            <w:vAlign w:val="center"/>
            <w:hideMark/>
          </w:tcPr>
          <w:p w14:paraId="3E757962"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92-94</w:t>
            </w:r>
          </w:p>
        </w:tc>
        <w:tc>
          <w:tcPr>
            <w:tcW w:w="696" w:type="dxa"/>
            <w:tcBorders>
              <w:top w:val="single" w:sz="4" w:space="0" w:color="auto"/>
              <w:left w:val="single" w:sz="4" w:space="0" w:color="auto"/>
              <w:bottom w:val="double" w:sz="4" w:space="0" w:color="auto"/>
              <w:right w:val="single" w:sz="4" w:space="0" w:color="auto"/>
            </w:tcBorders>
            <w:vAlign w:val="center"/>
            <w:hideMark/>
          </w:tcPr>
          <w:p w14:paraId="3BBE808A"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94-94.1</w:t>
            </w:r>
          </w:p>
        </w:tc>
        <w:tc>
          <w:tcPr>
            <w:tcW w:w="867" w:type="dxa"/>
            <w:tcBorders>
              <w:top w:val="single" w:sz="4" w:space="0" w:color="auto"/>
              <w:left w:val="single" w:sz="4" w:space="0" w:color="auto"/>
              <w:bottom w:val="double" w:sz="4" w:space="0" w:color="auto"/>
              <w:right w:val="single" w:sz="4" w:space="0" w:color="auto"/>
            </w:tcBorders>
            <w:vAlign w:val="center"/>
            <w:hideMark/>
          </w:tcPr>
          <w:p w14:paraId="1656031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94.1-95</w:t>
            </w:r>
          </w:p>
        </w:tc>
        <w:tc>
          <w:tcPr>
            <w:tcW w:w="669" w:type="dxa"/>
            <w:tcBorders>
              <w:top w:val="single" w:sz="4" w:space="0" w:color="auto"/>
              <w:left w:val="single" w:sz="4" w:space="0" w:color="auto"/>
              <w:bottom w:val="double" w:sz="4" w:space="0" w:color="auto"/>
              <w:right w:val="single" w:sz="4" w:space="0" w:color="auto"/>
            </w:tcBorders>
            <w:vAlign w:val="center"/>
            <w:hideMark/>
          </w:tcPr>
          <w:p w14:paraId="7CC1D588"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95-100</w:t>
            </w:r>
          </w:p>
        </w:tc>
      </w:tr>
      <w:tr w:rsidR="009D6DA3" w:rsidRPr="009D6DA3" w14:paraId="411BF9CE" w14:textId="77777777" w:rsidTr="009D6DA3">
        <w:trPr>
          <w:trHeight w:val="279"/>
        </w:trPr>
        <w:tc>
          <w:tcPr>
            <w:tcW w:w="848"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63F08E48" w14:textId="77777777" w:rsidR="009D6DA3" w:rsidRPr="009D6DA3" w:rsidRDefault="009D6DA3" w:rsidP="009D6DA3">
            <w:pPr>
              <w:overflowPunct/>
              <w:autoSpaceDE/>
              <w:autoSpaceDN/>
              <w:adjustRightInd/>
              <w:spacing w:after="0"/>
              <w:ind w:left="113" w:right="113"/>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ITU Region 1</w:t>
            </w:r>
          </w:p>
        </w:tc>
        <w:tc>
          <w:tcPr>
            <w:tcW w:w="1415" w:type="dxa"/>
            <w:tcBorders>
              <w:top w:val="double" w:sz="4" w:space="0" w:color="auto"/>
              <w:left w:val="single" w:sz="4" w:space="0" w:color="auto"/>
              <w:bottom w:val="single" w:sz="4" w:space="0" w:color="auto"/>
              <w:right w:val="single" w:sz="4" w:space="0" w:color="auto"/>
            </w:tcBorders>
            <w:vAlign w:val="center"/>
            <w:hideMark/>
          </w:tcPr>
          <w:p w14:paraId="1E8F5100"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Europe/CEPT</w:t>
            </w:r>
          </w:p>
        </w:tc>
        <w:tc>
          <w:tcPr>
            <w:tcW w:w="1292" w:type="dxa"/>
            <w:gridSpan w:val="2"/>
            <w:tcBorders>
              <w:top w:val="double" w:sz="4" w:space="0" w:color="auto"/>
              <w:left w:val="single" w:sz="4" w:space="0" w:color="auto"/>
              <w:bottom w:val="single" w:sz="4" w:space="0" w:color="auto"/>
              <w:right w:val="single" w:sz="4" w:space="0" w:color="auto"/>
            </w:tcBorders>
            <w:shd w:val="clear" w:color="auto" w:fill="FFF2CC"/>
            <w:vAlign w:val="center"/>
            <w:hideMark/>
          </w:tcPr>
          <w:p w14:paraId="7B23359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double" w:sz="4" w:space="0" w:color="auto"/>
              <w:left w:val="single" w:sz="4" w:space="0" w:color="auto"/>
              <w:bottom w:val="single" w:sz="4" w:space="0" w:color="auto"/>
              <w:right w:val="single" w:sz="4" w:space="0" w:color="auto"/>
            </w:tcBorders>
            <w:vAlign w:val="center"/>
          </w:tcPr>
          <w:p w14:paraId="10CC558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double" w:sz="4" w:space="0" w:color="auto"/>
              <w:left w:val="single" w:sz="4" w:space="0" w:color="auto"/>
              <w:bottom w:val="single" w:sz="4" w:space="0" w:color="auto"/>
              <w:right w:val="single" w:sz="4" w:space="0" w:color="auto"/>
            </w:tcBorders>
            <w:vAlign w:val="center"/>
          </w:tcPr>
          <w:p w14:paraId="09F9C3D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double" w:sz="4" w:space="0" w:color="auto"/>
              <w:left w:val="single" w:sz="4" w:space="0" w:color="auto"/>
              <w:bottom w:val="single" w:sz="4" w:space="0" w:color="auto"/>
              <w:right w:val="single" w:sz="4" w:space="0" w:color="auto"/>
            </w:tcBorders>
            <w:shd w:val="clear" w:color="auto" w:fill="FFF2CC"/>
            <w:vAlign w:val="center"/>
            <w:hideMark/>
          </w:tcPr>
          <w:p w14:paraId="4DDA872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double" w:sz="4" w:space="0" w:color="auto"/>
              <w:left w:val="single" w:sz="4" w:space="0" w:color="auto"/>
              <w:bottom w:val="single" w:sz="4" w:space="0" w:color="auto"/>
              <w:right w:val="single" w:sz="4" w:space="0" w:color="auto"/>
            </w:tcBorders>
            <w:vAlign w:val="center"/>
          </w:tcPr>
          <w:p w14:paraId="5380265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double" w:sz="4" w:space="0" w:color="auto"/>
              <w:left w:val="single" w:sz="4" w:space="0" w:color="auto"/>
              <w:bottom w:val="single" w:sz="4" w:space="0" w:color="auto"/>
              <w:right w:val="single" w:sz="4" w:space="0" w:color="auto"/>
            </w:tcBorders>
            <w:shd w:val="clear" w:color="auto" w:fill="FFF2CC"/>
            <w:vAlign w:val="center"/>
            <w:hideMark/>
          </w:tcPr>
          <w:p w14:paraId="764C519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2232" w:type="dxa"/>
            <w:gridSpan w:val="3"/>
            <w:tcBorders>
              <w:top w:val="double" w:sz="4" w:space="0" w:color="auto"/>
              <w:left w:val="single" w:sz="4" w:space="0" w:color="auto"/>
              <w:bottom w:val="single" w:sz="4" w:space="0" w:color="auto"/>
              <w:right w:val="single" w:sz="4" w:space="0" w:color="auto"/>
            </w:tcBorders>
            <w:shd w:val="clear" w:color="auto" w:fill="FFF2CC"/>
            <w:vAlign w:val="center"/>
            <w:hideMark/>
          </w:tcPr>
          <w:p w14:paraId="68E1FFB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r>
      <w:tr w:rsidR="009D6DA3" w:rsidRPr="009D6DA3" w14:paraId="7B71F943" w14:textId="77777777" w:rsidTr="009D6DA3">
        <w:trPr>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94B2402"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2B14835"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Israel</w:t>
            </w:r>
          </w:p>
        </w:tc>
        <w:tc>
          <w:tcPr>
            <w:tcW w:w="655" w:type="dxa"/>
            <w:tcBorders>
              <w:top w:val="single" w:sz="4" w:space="0" w:color="auto"/>
              <w:left w:val="single" w:sz="4" w:space="0" w:color="auto"/>
              <w:bottom w:val="single" w:sz="4" w:space="0" w:color="auto"/>
              <w:right w:val="single" w:sz="4" w:space="0" w:color="auto"/>
            </w:tcBorders>
            <w:vAlign w:val="center"/>
          </w:tcPr>
          <w:p w14:paraId="662BC6C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7" w:type="dxa"/>
            <w:tcBorders>
              <w:top w:val="single" w:sz="4" w:space="0" w:color="auto"/>
              <w:left w:val="single" w:sz="4" w:space="0" w:color="auto"/>
              <w:bottom w:val="single" w:sz="4" w:space="0" w:color="auto"/>
              <w:right w:val="single" w:sz="4" w:space="0" w:color="auto"/>
            </w:tcBorders>
            <w:vAlign w:val="center"/>
          </w:tcPr>
          <w:p w14:paraId="3876DDD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single" w:sz="4" w:space="0" w:color="auto"/>
              <w:left w:val="single" w:sz="4" w:space="0" w:color="auto"/>
              <w:bottom w:val="single" w:sz="4" w:space="0" w:color="auto"/>
              <w:right w:val="single" w:sz="4" w:space="0" w:color="auto"/>
            </w:tcBorders>
            <w:vAlign w:val="center"/>
          </w:tcPr>
          <w:p w14:paraId="4328C45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0E010B8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592436A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0" w:type="dxa"/>
            <w:tcBorders>
              <w:top w:val="single" w:sz="4" w:space="0" w:color="auto"/>
              <w:left w:val="single" w:sz="4" w:space="0" w:color="auto"/>
              <w:bottom w:val="single" w:sz="4" w:space="0" w:color="auto"/>
              <w:right w:val="single" w:sz="4" w:space="0" w:color="auto"/>
            </w:tcBorders>
            <w:vAlign w:val="center"/>
          </w:tcPr>
          <w:p w14:paraId="5D515AC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single" w:sz="4" w:space="0" w:color="auto"/>
              <w:left w:val="single" w:sz="4" w:space="0" w:color="auto"/>
              <w:bottom w:val="single" w:sz="4" w:space="0" w:color="auto"/>
              <w:right w:val="single" w:sz="4" w:space="0" w:color="auto"/>
            </w:tcBorders>
            <w:vAlign w:val="center"/>
          </w:tcPr>
          <w:p w14:paraId="1513F09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39018D1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0B8ED36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015199D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3286E0F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041A8229" w14:textId="77777777" w:rsidTr="009D6DA3">
        <w:trPr>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E748340"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double" w:sz="4" w:space="0" w:color="auto"/>
              <w:right w:val="single" w:sz="4" w:space="0" w:color="auto"/>
            </w:tcBorders>
            <w:vAlign w:val="center"/>
            <w:hideMark/>
          </w:tcPr>
          <w:p w14:paraId="36DC12E1"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South Africa</w:t>
            </w:r>
          </w:p>
        </w:tc>
        <w:tc>
          <w:tcPr>
            <w:tcW w:w="1292" w:type="dxa"/>
            <w:gridSpan w:val="2"/>
            <w:tcBorders>
              <w:top w:val="single" w:sz="4" w:space="0" w:color="auto"/>
              <w:left w:val="single" w:sz="4" w:space="0" w:color="auto"/>
              <w:bottom w:val="double" w:sz="4" w:space="0" w:color="auto"/>
              <w:right w:val="single" w:sz="4" w:space="0" w:color="auto"/>
            </w:tcBorders>
            <w:shd w:val="clear" w:color="auto" w:fill="FFF2CC"/>
            <w:vAlign w:val="center"/>
            <w:hideMark/>
          </w:tcPr>
          <w:p w14:paraId="33CD196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double" w:sz="4" w:space="0" w:color="auto"/>
              <w:right w:val="single" w:sz="4" w:space="0" w:color="auto"/>
            </w:tcBorders>
            <w:vAlign w:val="center"/>
          </w:tcPr>
          <w:p w14:paraId="5E54723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double" w:sz="4" w:space="0" w:color="auto"/>
              <w:right w:val="single" w:sz="4" w:space="0" w:color="auto"/>
            </w:tcBorders>
            <w:vAlign w:val="center"/>
          </w:tcPr>
          <w:p w14:paraId="68AD793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double" w:sz="4" w:space="0" w:color="auto"/>
              <w:right w:val="single" w:sz="4" w:space="0" w:color="auto"/>
            </w:tcBorders>
            <w:shd w:val="clear" w:color="auto" w:fill="FFF2CC"/>
            <w:vAlign w:val="center"/>
            <w:hideMark/>
          </w:tcPr>
          <w:p w14:paraId="62114F9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double" w:sz="4" w:space="0" w:color="auto"/>
              <w:right w:val="single" w:sz="4" w:space="0" w:color="auto"/>
            </w:tcBorders>
            <w:vAlign w:val="center"/>
          </w:tcPr>
          <w:p w14:paraId="4D27F8D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double" w:sz="4" w:space="0" w:color="auto"/>
              <w:right w:val="single" w:sz="4" w:space="0" w:color="auto"/>
            </w:tcBorders>
            <w:vAlign w:val="center"/>
          </w:tcPr>
          <w:p w14:paraId="118198B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double" w:sz="4" w:space="0" w:color="auto"/>
              <w:right w:val="single" w:sz="4" w:space="0" w:color="auto"/>
            </w:tcBorders>
            <w:vAlign w:val="center"/>
          </w:tcPr>
          <w:p w14:paraId="33CD353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double" w:sz="4" w:space="0" w:color="auto"/>
              <w:right w:val="single" w:sz="4" w:space="0" w:color="auto"/>
            </w:tcBorders>
            <w:vAlign w:val="center"/>
          </w:tcPr>
          <w:p w14:paraId="627F85C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double" w:sz="4" w:space="0" w:color="auto"/>
              <w:right w:val="single" w:sz="4" w:space="0" w:color="auto"/>
            </w:tcBorders>
            <w:vAlign w:val="center"/>
          </w:tcPr>
          <w:p w14:paraId="513BF45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451B9B4B" w14:textId="77777777" w:rsidTr="009D6DA3">
        <w:trPr>
          <w:trHeight w:val="285"/>
        </w:trPr>
        <w:tc>
          <w:tcPr>
            <w:tcW w:w="848"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0800015E" w14:textId="77777777" w:rsidR="009D6DA3" w:rsidRPr="009D6DA3" w:rsidRDefault="009D6DA3" w:rsidP="009D6DA3">
            <w:pPr>
              <w:overflowPunct/>
              <w:autoSpaceDE/>
              <w:autoSpaceDN/>
              <w:adjustRightInd/>
              <w:spacing w:after="0"/>
              <w:ind w:left="113" w:right="113"/>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ITU Region 2</w:t>
            </w:r>
          </w:p>
        </w:tc>
        <w:tc>
          <w:tcPr>
            <w:tcW w:w="1415" w:type="dxa"/>
            <w:tcBorders>
              <w:top w:val="double" w:sz="4" w:space="0" w:color="auto"/>
              <w:left w:val="single" w:sz="4" w:space="0" w:color="auto"/>
              <w:bottom w:val="single" w:sz="4" w:space="0" w:color="auto"/>
              <w:right w:val="single" w:sz="4" w:space="0" w:color="auto"/>
            </w:tcBorders>
            <w:vAlign w:val="center"/>
            <w:hideMark/>
          </w:tcPr>
          <w:p w14:paraId="0341158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USA</w:t>
            </w:r>
          </w:p>
        </w:tc>
        <w:tc>
          <w:tcPr>
            <w:tcW w:w="1292" w:type="dxa"/>
            <w:gridSpan w:val="2"/>
            <w:tcBorders>
              <w:top w:val="double" w:sz="4" w:space="0" w:color="auto"/>
              <w:left w:val="single" w:sz="4" w:space="0" w:color="auto"/>
              <w:bottom w:val="single" w:sz="4" w:space="0" w:color="auto"/>
              <w:right w:val="single" w:sz="4" w:space="0" w:color="auto"/>
            </w:tcBorders>
            <w:shd w:val="clear" w:color="auto" w:fill="FFF2CC"/>
            <w:vAlign w:val="center"/>
            <w:hideMark/>
          </w:tcPr>
          <w:p w14:paraId="72E4374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p w14:paraId="3829B16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/Mobile)</w:t>
            </w:r>
          </w:p>
        </w:tc>
        <w:tc>
          <w:tcPr>
            <w:tcW w:w="643" w:type="dxa"/>
            <w:tcBorders>
              <w:top w:val="double" w:sz="4" w:space="0" w:color="auto"/>
              <w:left w:val="single" w:sz="4" w:space="0" w:color="auto"/>
              <w:bottom w:val="single" w:sz="4" w:space="0" w:color="auto"/>
              <w:right w:val="single" w:sz="4" w:space="0" w:color="auto"/>
            </w:tcBorders>
            <w:vAlign w:val="center"/>
          </w:tcPr>
          <w:p w14:paraId="3288A58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double" w:sz="4" w:space="0" w:color="auto"/>
              <w:left w:val="single" w:sz="4" w:space="0" w:color="auto"/>
              <w:bottom w:val="single" w:sz="4" w:space="0" w:color="auto"/>
              <w:right w:val="single" w:sz="4" w:space="0" w:color="auto"/>
            </w:tcBorders>
            <w:vAlign w:val="center"/>
          </w:tcPr>
          <w:p w14:paraId="3F41DF7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double" w:sz="4" w:space="0" w:color="auto"/>
              <w:left w:val="single" w:sz="4" w:space="0" w:color="auto"/>
              <w:bottom w:val="single" w:sz="4" w:space="0" w:color="auto"/>
              <w:right w:val="single" w:sz="4" w:space="0" w:color="auto"/>
            </w:tcBorders>
            <w:shd w:val="clear" w:color="auto" w:fill="FFF2CC"/>
            <w:vAlign w:val="center"/>
            <w:hideMark/>
          </w:tcPr>
          <w:p w14:paraId="5D279CE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p w14:paraId="53BAD8E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/Mobile)</w:t>
            </w:r>
          </w:p>
        </w:tc>
        <w:tc>
          <w:tcPr>
            <w:tcW w:w="643" w:type="dxa"/>
            <w:tcBorders>
              <w:top w:val="double" w:sz="4" w:space="0" w:color="auto"/>
              <w:left w:val="single" w:sz="4" w:space="0" w:color="auto"/>
              <w:bottom w:val="single" w:sz="4" w:space="0" w:color="auto"/>
              <w:right w:val="single" w:sz="4" w:space="0" w:color="auto"/>
            </w:tcBorders>
            <w:vAlign w:val="center"/>
          </w:tcPr>
          <w:p w14:paraId="421FFC5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double" w:sz="4" w:space="0" w:color="auto"/>
              <w:left w:val="single" w:sz="4" w:space="0" w:color="auto"/>
              <w:bottom w:val="single" w:sz="4" w:space="0" w:color="auto"/>
              <w:right w:val="single" w:sz="4" w:space="0" w:color="auto"/>
            </w:tcBorders>
            <w:shd w:val="clear" w:color="auto" w:fill="FFF2CC"/>
            <w:vAlign w:val="center"/>
            <w:hideMark/>
          </w:tcPr>
          <w:p w14:paraId="6020A16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p w14:paraId="5EDD83D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/Mobile)</w:t>
            </w:r>
          </w:p>
        </w:tc>
        <w:tc>
          <w:tcPr>
            <w:tcW w:w="696" w:type="dxa"/>
            <w:tcBorders>
              <w:top w:val="double" w:sz="4" w:space="0" w:color="auto"/>
              <w:left w:val="single" w:sz="4" w:space="0" w:color="auto"/>
              <w:bottom w:val="single" w:sz="4" w:space="0" w:color="auto"/>
              <w:right w:val="single" w:sz="4" w:space="0" w:color="auto"/>
            </w:tcBorders>
            <w:shd w:val="clear" w:color="auto" w:fill="E2EFD9"/>
            <w:vAlign w:val="center"/>
          </w:tcPr>
          <w:p w14:paraId="73171C7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double" w:sz="4" w:space="0" w:color="auto"/>
              <w:left w:val="single" w:sz="4" w:space="0" w:color="auto"/>
              <w:bottom w:val="single" w:sz="4" w:space="0" w:color="auto"/>
              <w:right w:val="single" w:sz="4" w:space="0" w:color="auto"/>
            </w:tcBorders>
            <w:shd w:val="clear" w:color="auto" w:fill="FFF2CC"/>
            <w:vAlign w:val="center"/>
            <w:hideMark/>
          </w:tcPr>
          <w:p w14:paraId="58AB701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p w14:paraId="43F74BF7"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/Mobile)</w:t>
            </w:r>
          </w:p>
        </w:tc>
        <w:tc>
          <w:tcPr>
            <w:tcW w:w="669" w:type="dxa"/>
            <w:tcBorders>
              <w:top w:val="double" w:sz="4" w:space="0" w:color="auto"/>
              <w:left w:val="single" w:sz="4" w:space="0" w:color="auto"/>
              <w:bottom w:val="single" w:sz="4" w:space="0" w:color="auto"/>
              <w:right w:val="single" w:sz="4" w:space="0" w:color="auto"/>
            </w:tcBorders>
            <w:vAlign w:val="center"/>
          </w:tcPr>
          <w:p w14:paraId="012A0C0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142F215F" w14:textId="77777777" w:rsidTr="009D6DA3">
        <w:trPr>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4F215BAC"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C6A91B"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Canada</w:t>
            </w:r>
          </w:p>
        </w:tc>
        <w:tc>
          <w:tcPr>
            <w:tcW w:w="129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59523F8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435D271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67B27F6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45CE02D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0B4F879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05124A8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29C21B9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16A98E6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01C8ECC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5AED039D" w14:textId="77777777" w:rsidTr="009D6DA3">
        <w:trPr>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F200603"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A93A364"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Brazil</w:t>
            </w:r>
          </w:p>
        </w:tc>
        <w:tc>
          <w:tcPr>
            <w:tcW w:w="129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4CF0085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2F7E049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108229A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6C84087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2045843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25ECFFE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1021176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608CB5B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1125319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464AA18A" w14:textId="77777777" w:rsidTr="009D6DA3">
        <w:trPr>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1B084FC"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double" w:sz="4" w:space="0" w:color="auto"/>
              <w:right w:val="single" w:sz="4" w:space="0" w:color="auto"/>
            </w:tcBorders>
            <w:vAlign w:val="center"/>
            <w:hideMark/>
          </w:tcPr>
          <w:p w14:paraId="7BEAA769"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Mexico</w:t>
            </w:r>
          </w:p>
        </w:tc>
        <w:tc>
          <w:tcPr>
            <w:tcW w:w="1292" w:type="dxa"/>
            <w:gridSpan w:val="2"/>
            <w:tcBorders>
              <w:top w:val="single" w:sz="4" w:space="0" w:color="auto"/>
              <w:left w:val="single" w:sz="4" w:space="0" w:color="auto"/>
              <w:bottom w:val="double" w:sz="4" w:space="0" w:color="auto"/>
              <w:right w:val="single" w:sz="4" w:space="0" w:color="auto"/>
            </w:tcBorders>
            <w:shd w:val="clear" w:color="auto" w:fill="FFF2CC"/>
            <w:vAlign w:val="center"/>
            <w:hideMark/>
          </w:tcPr>
          <w:p w14:paraId="74256E9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double" w:sz="4" w:space="0" w:color="auto"/>
              <w:right w:val="single" w:sz="4" w:space="0" w:color="auto"/>
            </w:tcBorders>
            <w:vAlign w:val="center"/>
          </w:tcPr>
          <w:p w14:paraId="5B11667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double" w:sz="4" w:space="0" w:color="auto"/>
              <w:right w:val="single" w:sz="4" w:space="0" w:color="auto"/>
            </w:tcBorders>
            <w:vAlign w:val="center"/>
          </w:tcPr>
          <w:p w14:paraId="4594863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double" w:sz="4" w:space="0" w:color="auto"/>
              <w:right w:val="single" w:sz="4" w:space="0" w:color="auto"/>
            </w:tcBorders>
            <w:shd w:val="clear" w:color="auto" w:fill="FFF2CC"/>
            <w:vAlign w:val="center"/>
            <w:hideMark/>
          </w:tcPr>
          <w:p w14:paraId="6DEE0BE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double" w:sz="4" w:space="0" w:color="auto"/>
              <w:right w:val="single" w:sz="4" w:space="0" w:color="auto"/>
            </w:tcBorders>
            <w:vAlign w:val="center"/>
          </w:tcPr>
          <w:p w14:paraId="604A820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double" w:sz="4" w:space="0" w:color="auto"/>
              <w:right w:val="single" w:sz="4" w:space="0" w:color="auto"/>
            </w:tcBorders>
            <w:vAlign w:val="center"/>
          </w:tcPr>
          <w:p w14:paraId="256BA89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double" w:sz="4" w:space="0" w:color="auto"/>
              <w:right w:val="single" w:sz="4" w:space="0" w:color="auto"/>
            </w:tcBorders>
            <w:vAlign w:val="center"/>
          </w:tcPr>
          <w:p w14:paraId="2E2FF62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double" w:sz="4" w:space="0" w:color="auto"/>
              <w:right w:val="single" w:sz="4" w:space="0" w:color="auto"/>
            </w:tcBorders>
            <w:vAlign w:val="center"/>
          </w:tcPr>
          <w:p w14:paraId="0103510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double" w:sz="4" w:space="0" w:color="auto"/>
              <w:right w:val="single" w:sz="4" w:space="0" w:color="auto"/>
            </w:tcBorders>
            <w:vAlign w:val="center"/>
          </w:tcPr>
          <w:p w14:paraId="7748FE2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52EBE0F1" w14:textId="77777777" w:rsidTr="009D6DA3">
        <w:trPr>
          <w:trHeight w:val="279"/>
        </w:trPr>
        <w:tc>
          <w:tcPr>
            <w:tcW w:w="848"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38241741" w14:textId="77777777" w:rsidR="009D6DA3" w:rsidRPr="009D6DA3" w:rsidRDefault="009D6DA3" w:rsidP="009D6DA3">
            <w:pPr>
              <w:overflowPunct/>
              <w:autoSpaceDE/>
              <w:autoSpaceDN/>
              <w:adjustRightInd/>
              <w:spacing w:after="0"/>
              <w:ind w:left="113" w:right="113"/>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ITU Region 3</w:t>
            </w:r>
          </w:p>
        </w:tc>
        <w:tc>
          <w:tcPr>
            <w:tcW w:w="1415" w:type="dxa"/>
            <w:tcBorders>
              <w:top w:val="double" w:sz="4" w:space="0" w:color="auto"/>
              <w:left w:val="single" w:sz="4" w:space="0" w:color="auto"/>
              <w:bottom w:val="single" w:sz="4" w:space="0" w:color="auto"/>
              <w:right w:val="single" w:sz="4" w:space="0" w:color="auto"/>
            </w:tcBorders>
            <w:vAlign w:val="center"/>
            <w:hideMark/>
          </w:tcPr>
          <w:p w14:paraId="5B9CF692"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China</w:t>
            </w:r>
          </w:p>
        </w:tc>
        <w:tc>
          <w:tcPr>
            <w:tcW w:w="655" w:type="dxa"/>
            <w:tcBorders>
              <w:top w:val="double" w:sz="4" w:space="0" w:color="auto"/>
              <w:left w:val="single" w:sz="4" w:space="0" w:color="auto"/>
              <w:bottom w:val="single" w:sz="4" w:space="0" w:color="auto"/>
              <w:right w:val="single" w:sz="4" w:space="0" w:color="auto"/>
            </w:tcBorders>
            <w:vAlign w:val="center"/>
          </w:tcPr>
          <w:p w14:paraId="2FAC36B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7" w:type="dxa"/>
            <w:tcBorders>
              <w:top w:val="double" w:sz="4" w:space="0" w:color="auto"/>
              <w:left w:val="single" w:sz="4" w:space="0" w:color="auto"/>
              <w:bottom w:val="single" w:sz="4" w:space="0" w:color="auto"/>
              <w:right w:val="single" w:sz="4" w:space="0" w:color="auto"/>
            </w:tcBorders>
            <w:vAlign w:val="center"/>
          </w:tcPr>
          <w:p w14:paraId="7CBB4DE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double" w:sz="4" w:space="0" w:color="auto"/>
              <w:left w:val="single" w:sz="4" w:space="0" w:color="auto"/>
              <w:bottom w:val="single" w:sz="4" w:space="0" w:color="auto"/>
              <w:right w:val="single" w:sz="4" w:space="0" w:color="auto"/>
            </w:tcBorders>
            <w:vAlign w:val="center"/>
          </w:tcPr>
          <w:p w14:paraId="38A9D30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double" w:sz="4" w:space="0" w:color="auto"/>
              <w:left w:val="single" w:sz="4" w:space="0" w:color="auto"/>
              <w:bottom w:val="single" w:sz="4" w:space="0" w:color="auto"/>
              <w:right w:val="single" w:sz="4" w:space="0" w:color="auto"/>
            </w:tcBorders>
            <w:vAlign w:val="center"/>
          </w:tcPr>
          <w:p w14:paraId="661130C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double" w:sz="4" w:space="0" w:color="auto"/>
              <w:left w:val="single" w:sz="4" w:space="0" w:color="auto"/>
              <w:bottom w:val="single" w:sz="4" w:space="0" w:color="auto"/>
              <w:right w:val="single" w:sz="4" w:space="0" w:color="auto"/>
            </w:tcBorders>
            <w:vAlign w:val="center"/>
          </w:tcPr>
          <w:p w14:paraId="3C88DA1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0" w:type="dxa"/>
            <w:tcBorders>
              <w:top w:val="double" w:sz="4" w:space="0" w:color="auto"/>
              <w:left w:val="single" w:sz="4" w:space="0" w:color="auto"/>
              <w:bottom w:val="single" w:sz="4" w:space="0" w:color="auto"/>
              <w:right w:val="single" w:sz="4" w:space="0" w:color="auto"/>
            </w:tcBorders>
            <w:vAlign w:val="center"/>
          </w:tcPr>
          <w:p w14:paraId="6924A7F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double" w:sz="4" w:space="0" w:color="auto"/>
              <w:left w:val="single" w:sz="4" w:space="0" w:color="auto"/>
              <w:bottom w:val="single" w:sz="4" w:space="0" w:color="auto"/>
              <w:right w:val="single" w:sz="4" w:space="0" w:color="auto"/>
            </w:tcBorders>
            <w:vAlign w:val="center"/>
          </w:tcPr>
          <w:p w14:paraId="3E4C53E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double" w:sz="4" w:space="0" w:color="auto"/>
              <w:left w:val="single" w:sz="4" w:space="0" w:color="auto"/>
              <w:bottom w:val="single" w:sz="4" w:space="0" w:color="auto"/>
              <w:right w:val="single" w:sz="4" w:space="0" w:color="auto"/>
            </w:tcBorders>
            <w:vAlign w:val="center"/>
          </w:tcPr>
          <w:p w14:paraId="113B55A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double" w:sz="4" w:space="0" w:color="auto"/>
              <w:left w:val="single" w:sz="4" w:space="0" w:color="auto"/>
              <w:bottom w:val="single" w:sz="4" w:space="0" w:color="auto"/>
              <w:right w:val="single" w:sz="4" w:space="0" w:color="auto"/>
            </w:tcBorders>
            <w:vAlign w:val="center"/>
          </w:tcPr>
          <w:p w14:paraId="2C50C85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double" w:sz="4" w:space="0" w:color="auto"/>
              <w:left w:val="single" w:sz="4" w:space="0" w:color="auto"/>
              <w:bottom w:val="single" w:sz="4" w:space="0" w:color="auto"/>
              <w:right w:val="single" w:sz="4" w:space="0" w:color="auto"/>
            </w:tcBorders>
            <w:vAlign w:val="center"/>
          </w:tcPr>
          <w:p w14:paraId="3223B7E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double" w:sz="4" w:space="0" w:color="auto"/>
              <w:left w:val="single" w:sz="4" w:space="0" w:color="auto"/>
              <w:bottom w:val="single" w:sz="4" w:space="0" w:color="auto"/>
              <w:right w:val="single" w:sz="4" w:space="0" w:color="auto"/>
            </w:tcBorders>
            <w:vAlign w:val="center"/>
          </w:tcPr>
          <w:p w14:paraId="1F531F7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3E400BD1" w14:textId="77777777" w:rsidTr="009D6DA3">
        <w:trPr>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E2151EC"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F509271"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Japan</w:t>
            </w:r>
          </w:p>
        </w:tc>
        <w:tc>
          <w:tcPr>
            <w:tcW w:w="129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710ECC5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5FC331C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5E58797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339184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40656FA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0E78356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34A6817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72C0CD0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698569FD"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5802B35D" w14:textId="77777777" w:rsidTr="009D6DA3">
        <w:trPr>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A1222E6"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4D1A074"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Korea</w:t>
            </w:r>
          </w:p>
        </w:tc>
        <w:tc>
          <w:tcPr>
            <w:tcW w:w="129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5905663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3F304C2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3AE5BEF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1ADC0B4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06A9A52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35323E8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6396C8E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2AA6B87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58FF5F9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7E15E24A" w14:textId="77777777" w:rsidTr="009D6DA3">
        <w:trPr>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AA7E7A0"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66DD419"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India</w:t>
            </w:r>
          </w:p>
        </w:tc>
        <w:tc>
          <w:tcPr>
            <w:tcW w:w="655" w:type="dxa"/>
            <w:tcBorders>
              <w:top w:val="single" w:sz="4" w:space="0" w:color="auto"/>
              <w:left w:val="single" w:sz="4" w:space="0" w:color="auto"/>
              <w:bottom w:val="single" w:sz="4" w:space="0" w:color="auto"/>
              <w:right w:val="single" w:sz="4" w:space="0" w:color="auto"/>
            </w:tcBorders>
            <w:vAlign w:val="center"/>
          </w:tcPr>
          <w:p w14:paraId="0E6E770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7" w:type="dxa"/>
            <w:tcBorders>
              <w:top w:val="single" w:sz="4" w:space="0" w:color="auto"/>
              <w:left w:val="single" w:sz="4" w:space="0" w:color="auto"/>
              <w:bottom w:val="single" w:sz="4" w:space="0" w:color="auto"/>
              <w:right w:val="single" w:sz="4" w:space="0" w:color="auto"/>
            </w:tcBorders>
            <w:vAlign w:val="center"/>
          </w:tcPr>
          <w:p w14:paraId="3ED85CD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single" w:sz="4" w:space="0" w:color="auto"/>
              <w:left w:val="single" w:sz="4" w:space="0" w:color="auto"/>
              <w:bottom w:val="single" w:sz="4" w:space="0" w:color="auto"/>
              <w:right w:val="single" w:sz="4" w:space="0" w:color="auto"/>
            </w:tcBorders>
            <w:vAlign w:val="center"/>
          </w:tcPr>
          <w:p w14:paraId="0D6EB18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6A9C259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035BAEA9"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0" w:type="dxa"/>
            <w:tcBorders>
              <w:top w:val="single" w:sz="4" w:space="0" w:color="auto"/>
              <w:left w:val="single" w:sz="4" w:space="0" w:color="auto"/>
              <w:bottom w:val="single" w:sz="4" w:space="0" w:color="auto"/>
              <w:right w:val="single" w:sz="4" w:space="0" w:color="auto"/>
            </w:tcBorders>
            <w:vAlign w:val="center"/>
          </w:tcPr>
          <w:p w14:paraId="6F484CD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single" w:sz="4" w:space="0" w:color="auto"/>
              <w:left w:val="single" w:sz="4" w:space="0" w:color="auto"/>
              <w:bottom w:val="single" w:sz="4" w:space="0" w:color="auto"/>
              <w:right w:val="single" w:sz="4" w:space="0" w:color="auto"/>
            </w:tcBorders>
            <w:vAlign w:val="center"/>
          </w:tcPr>
          <w:p w14:paraId="43B84D2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107415C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50733F0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7045553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2EE40EBB"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02EDD416" w14:textId="77777777" w:rsidTr="009D6DA3">
        <w:trPr>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897203A"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8BC27E9"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Taiwan</w:t>
            </w:r>
          </w:p>
        </w:tc>
        <w:tc>
          <w:tcPr>
            <w:tcW w:w="1292"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554037D" w14:textId="77777777" w:rsidR="009D6DA3" w:rsidRPr="009D6DA3" w:rsidRDefault="00564B4C" w:rsidP="009D6DA3">
            <w:pPr>
              <w:overflowPunct/>
              <w:autoSpaceDE/>
              <w:autoSpaceDN/>
              <w:adjustRightInd/>
              <w:spacing w:after="0"/>
              <w:jc w:val="center"/>
              <w:textAlignment w:val="auto"/>
              <w:rPr>
                <w:rFonts w:ascii="New York" w:eastAsia="Times New Roman" w:hAnsi="New York"/>
                <w:sz w:val="18"/>
                <w:szCs w:val="18"/>
                <w:lang w:val="en-GB"/>
              </w:rPr>
            </w:pPr>
            <w:ins w:id="28" w:author="Author">
              <w:r w:rsidRPr="009D6DA3">
                <w:rPr>
                  <w:rFonts w:ascii="New York" w:eastAsia="Times New Roman" w:hAnsi="New York"/>
                  <w:sz w:val="18"/>
                  <w:szCs w:val="18"/>
                  <w:lang w:val="en-GB"/>
                </w:rPr>
                <w:t>L (Fixed)</w:t>
              </w:r>
            </w:ins>
          </w:p>
        </w:tc>
        <w:tc>
          <w:tcPr>
            <w:tcW w:w="643" w:type="dxa"/>
            <w:tcBorders>
              <w:top w:val="single" w:sz="4" w:space="0" w:color="auto"/>
              <w:left w:val="single" w:sz="4" w:space="0" w:color="auto"/>
              <w:bottom w:val="single" w:sz="4" w:space="0" w:color="auto"/>
              <w:right w:val="single" w:sz="4" w:space="0" w:color="auto"/>
            </w:tcBorders>
            <w:vAlign w:val="center"/>
          </w:tcPr>
          <w:p w14:paraId="3316B73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097E921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7B84F08" w14:textId="77777777" w:rsidR="009D6DA3" w:rsidRPr="009D6DA3" w:rsidRDefault="00564B4C" w:rsidP="009D6DA3">
            <w:pPr>
              <w:overflowPunct/>
              <w:autoSpaceDE/>
              <w:autoSpaceDN/>
              <w:adjustRightInd/>
              <w:spacing w:after="0"/>
              <w:jc w:val="center"/>
              <w:textAlignment w:val="auto"/>
              <w:rPr>
                <w:rFonts w:ascii="New York" w:eastAsia="Times New Roman" w:hAnsi="New York"/>
                <w:sz w:val="18"/>
                <w:szCs w:val="18"/>
                <w:lang w:val="en-GB"/>
              </w:rPr>
            </w:pPr>
            <w:ins w:id="29" w:author="Author">
              <w:r w:rsidRPr="009D6DA3">
                <w:rPr>
                  <w:rFonts w:ascii="New York" w:eastAsia="Times New Roman" w:hAnsi="New York"/>
                  <w:sz w:val="18"/>
                  <w:szCs w:val="18"/>
                  <w:lang w:val="en-GB"/>
                </w:rPr>
                <w:t>L (Fixed)</w:t>
              </w:r>
            </w:ins>
          </w:p>
        </w:tc>
        <w:tc>
          <w:tcPr>
            <w:tcW w:w="643" w:type="dxa"/>
            <w:tcBorders>
              <w:top w:val="single" w:sz="4" w:space="0" w:color="auto"/>
              <w:left w:val="single" w:sz="4" w:space="0" w:color="auto"/>
              <w:bottom w:val="single" w:sz="4" w:space="0" w:color="auto"/>
              <w:right w:val="single" w:sz="4" w:space="0" w:color="auto"/>
            </w:tcBorders>
            <w:vAlign w:val="center"/>
          </w:tcPr>
          <w:p w14:paraId="54BCC05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682BD30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744B6BF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0C79B3F5"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33F96D96"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13B89F5D" w14:textId="77777777" w:rsidTr="009D6DA3">
        <w:trPr>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8EDF321"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B954076"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Singapore</w:t>
            </w:r>
          </w:p>
        </w:tc>
        <w:tc>
          <w:tcPr>
            <w:tcW w:w="129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7D6C90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55EA18E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10CA6B8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128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408CCFF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r w:rsidRPr="009D6DA3">
              <w:rPr>
                <w:rFonts w:ascii="New York" w:eastAsia="Times New Roman" w:hAnsi="New York"/>
                <w:sz w:val="18"/>
                <w:szCs w:val="18"/>
                <w:lang w:val="en-GB"/>
              </w:rPr>
              <w:t>L (Fixed)</w:t>
            </w:r>
          </w:p>
        </w:tc>
        <w:tc>
          <w:tcPr>
            <w:tcW w:w="643" w:type="dxa"/>
            <w:tcBorders>
              <w:top w:val="single" w:sz="4" w:space="0" w:color="auto"/>
              <w:left w:val="single" w:sz="4" w:space="0" w:color="auto"/>
              <w:bottom w:val="single" w:sz="4" w:space="0" w:color="auto"/>
              <w:right w:val="single" w:sz="4" w:space="0" w:color="auto"/>
            </w:tcBorders>
            <w:vAlign w:val="center"/>
          </w:tcPr>
          <w:p w14:paraId="75125AF1"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5C37BC32"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613BB2B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4A42F2B0"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0565213C"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r w:rsidR="009D6DA3" w:rsidRPr="009D6DA3" w14:paraId="5B53108B" w14:textId="77777777" w:rsidTr="009D6DA3">
        <w:trPr>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CC67ED7" w14:textId="77777777" w:rsidR="009D6DA3" w:rsidRPr="009D6DA3" w:rsidRDefault="009D6DA3" w:rsidP="009D6DA3">
            <w:pPr>
              <w:overflowPunct/>
              <w:autoSpaceDE/>
              <w:autoSpaceDN/>
              <w:adjustRightInd/>
              <w:spacing w:after="0"/>
              <w:textAlignment w:val="auto"/>
              <w:rPr>
                <w:rFonts w:ascii="New York" w:eastAsia="Times New Roman" w:hAnsi="New York"/>
                <w:b/>
                <w:sz w:val="18"/>
                <w:szCs w:val="18"/>
                <w:lang w:val="en-GB"/>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5FCBF97" w14:textId="77777777" w:rsidR="009D6DA3" w:rsidRPr="009D6DA3" w:rsidRDefault="009D6DA3" w:rsidP="009D6DA3">
            <w:pPr>
              <w:overflowPunct/>
              <w:autoSpaceDE/>
              <w:autoSpaceDN/>
              <w:adjustRightInd/>
              <w:spacing w:after="0"/>
              <w:jc w:val="center"/>
              <w:textAlignment w:val="auto"/>
              <w:rPr>
                <w:rFonts w:ascii="New York" w:eastAsia="Times New Roman" w:hAnsi="New York"/>
                <w:b/>
                <w:sz w:val="18"/>
                <w:szCs w:val="18"/>
                <w:lang w:val="en-GB"/>
              </w:rPr>
            </w:pPr>
            <w:r w:rsidRPr="009D6DA3">
              <w:rPr>
                <w:rFonts w:ascii="New York" w:eastAsia="Times New Roman" w:hAnsi="New York"/>
                <w:b/>
                <w:sz w:val="18"/>
                <w:szCs w:val="18"/>
                <w:lang w:val="en-GB"/>
              </w:rPr>
              <w:t>Australia</w:t>
            </w:r>
          </w:p>
        </w:tc>
        <w:tc>
          <w:tcPr>
            <w:tcW w:w="655" w:type="dxa"/>
            <w:tcBorders>
              <w:top w:val="single" w:sz="4" w:space="0" w:color="auto"/>
              <w:left w:val="single" w:sz="4" w:space="0" w:color="auto"/>
              <w:bottom w:val="single" w:sz="4" w:space="0" w:color="auto"/>
              <w:right w:val="single" w:sz="4" w:space="0" w:color="auto"/>
            </w:tcBorders>
            <w:vAlign w:val="center"/>
          </w:tcPr>
          <w:p w14:paraId="5C4EFA9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7" w:type="dxa"/>
            <w:tcBorders>
              <w:top w:val="single" w:sz="4" w:space="0" w:color="auto"/>
              <w:left w:val="single" w:sz="4" w:space="0" w:color="auto"/>
              <w:bottom w:val="single" w:sz="4" w:space="0" w:color="auto"/>
              <w:right w:val="single" w:sz="4" w:space="0" w:color="auto"/>
            </w:tcBorders>
            <w:vAlign w:val="center"/>
          </w:tcPr>
          <w:p w14:paraId="5CF1556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single" w:sz="4" w:space="0" w:color="auto"/>
              <w:left w:val="single" w:sz="4" w:space="0" w:color="auto"/>
              <w:bottom w:val="single" w:sz="4" w:space="0" w:color="auto"/>
              <w:right w:val="single" w:sz="4" w:space="0" w:color="auto"/>
            </w:tcBorders>
            <w:vAlign w:val="center"/>
          </w:tcPr>
          <w:p w14:paraId="3166B16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19" w:type="dxa"/>
            <w:tcBorders>
              <w:top w:val="single" w:sz="4" w:space="0" w:color="auto"/>
              <w:left w:val="single" w:sz="4" w:space="0" w:color="auto"/>
              <w:bottom w:val="single" w:sz="4" w:space="0" w:color="auto"/>
              <w:right w:val="single" w:sz="4" w:space="0" w:color="auto"/>
            </w:tcBorders>
            <w:vAlign w:val="center"/>
          </w:tcPr>
          <w:p w14:paraId="4BB18E5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54" w:type="dxa"/>
            <w:tcBorders>
              <w:top w:val="single" w:sz="4" w:space="0" w:color="auto"/>
              <w:left w:val="single" w:sz="4" w:space="0" w:color="auto"/>
              <w:bottom w:val="single" w:sz="4" w:space="0" w:color="auto"/>
              <w:right w:val="single" w:sz="4" w:space="0" w:color="auto"/>
            </w:tcBorders>
            <w:vAlign w:val="center"/>
          </w:tcPr>
          <w:p w14:paraId="75AEA77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30" w:type="dxa"/>
            <w:tcBorders>
              <w:top w:val="single" w:sz="4" w:space="0" w:color="auto"/>
              <w:left w:val="single" w:sz="4" w:space="0" w:color="auto"/>
              <w:bottom w:val="single" w:sz="4" w:space="0" w:color="auto"/>
              <w:right w:val="single" w:sz="4" w:space="0" w:color="auto"/>
            </w:tcBorders>
            <w:vAlign w:val="center"/>
          </w:tcPr>
          <w:p w14:paraId="485ACCAE"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43" w:type="dxa"/>
            <w:tcBorders>
              <w:top w:val="single" w:sz="4" w:space="0" w:color="auto"/>
              <w:left w:val="single" w:sz="4" w:space="0" w:color="auto"/>
              <w:bottom w:val="single" w:sz="4" w:space="0" w:color="auto"/>
              <w:right w:val="single" w:sz="4" w:space="0" w:color="auto"/>
            </w:tcBorders>
            <w:vAlign w:val="center"/>
          </w:tcPr>
          <w:p w14:paraId="5E6B0A3F"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4B750753"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96" w:type="dxa"/>
            <w:tcBorders>
              <w:top w:val="single" w:sz="4" w:space="0" w:color="auto"/>
              <w:left w:val="single" w:sz="4" w:space="0" w:color="auto"/>
              <w:bottom w:val="single" w:sz="4" w:space="0" w:color="auto"/>
              <w:right w:val="single" w:sz="4" w:space="0" w:color="auto"/>
            </w:tcBorders>
            <w:vAlign w:val="center"/>
          </w:tcPr>
          <w:p w14:paraId="63A6DF54"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867" w:type="dxa"/>
            <w:tcBorders>
              <w:top w:val="single" w:sz="4" w:space="0" w:color="auto"/>
              <w:left w:val="single" w:sz="4" w:space="0" w:color="auto"/>
              <w:bottom w:val="single" w:sz="4" w:space="0" w:color="auto"/>
              <w:right w:val="single" w:sz="4" w:space="0" w:color="auto"/>
            </w:tcBorders>
            <w:vAlign w:val="center"/>
          </w:tcPr>
          <w:p w14:paraId="13D2941A"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c>
          <w:tcPr>
            <w:tcW w:w="669" w:type="dxa"/>
            <w:tcBorders>
              <w:top w:val="single" w:sz="4" w:space="0" w:color="auto"/>
              <w:left w:val="single" w:sz="4" w:space="0" w:color="auto"/>
              <w:bottom w:val="single" w:sz="4" w:space="0" w:color="auto"/>
              <w:right w:val="single" w:sz="4" w:space="0" w:color="auto"/>
            </w:tcBorders>
            <w:vAlign w:val="center"/>
          </w:tcPr>
          <w:p w14:paraId="10886338" w14:textId="77777777" w:rsidR="009D6DA3" w:rsidRPr="009D6DA3" w:rsidRDefault="009D6DA3" w:rsidP="009D6DA3">
            <w:pPr>
              <w:overflowPunct/>
              <w:autoSpaceDE/>
              <w:autoSpaceDN/>
              <w:adjustRightInd/>
              <w:spacing w:after="0"/>
              <w:jc w:val="center"/>
              <w:textAlignment w:val="auto"/>
              <w:rPr>
                <w:rFonts w:ascii="New York" w:eastAsia="Times New Roman" w:hAnsi="New York"/>
                <w:sz w:val="18"/>
                <w:szCs w:val="18"/>
                <w:lang w:val="en-GB"/>
              </w:rPr>
            </w:pPr>
          </w:p>
        </w:tc>
      </w:tr>
    </w:tbl>
    <w:p w14:paraId="1CAE7CFD" w14:textId="77777777" w:rsidR="009D6DA3" w:rsidRPr="009D6DA3" w:rsidRDefault="009D6DA3" w:rsidP="009D6DA3">
      <w:pPr>
        <w:overflowPunct/>
        <w:autoSpaceDE/>
        <w:autoSpaceDN/>
        <w:adjustRightInd/>
        <w:textAlignment w:val="auto"/>
        <w:rPr>
          <w:rFonts w:eastAsia="Times New Roman"/>
          <w:color w:val="FF0000"/>
          <w:lang w:val="en-GB"/>
        </w:rPr>
      </w:pPr>
      <w:r w:rsidRPr="009D6DA3">
        <w:rPr>
          <w:rFonts w:eastAsia="Times New Roman"/>
          <w:color w:val="FF0000"/>
          <w:lang w:val="en-GB"/>
        </w:rPr>
        <w:t>*</w:t>
      </w:r>
      <w:r w:rsidRPr="009D6DA3">
        <w:rPr>
          <w:rFonts w:eastAsia="Malgun Gothic"/>
          <w:b/>
          <w:lang w:val="en-GB" w:eastAsia="zh-CN"/>
        </w:rPr>
        <w:t xml:space="preserve"> candidate frequency band for IMT identification under WRC-19 AI 1.13</w:t>
      </w:r>
    </w:p>
    <w:p w14:paraId="6CFDBD3D" w14:textId="77777777" w:rsidR="00BD71CA" w:rsidRDefault="00BD71CA" w:rsidP="00BD71CA">
      <w:pPr>
        <w:rPr>
          <w:b/>
          <w:i/>
          <w:color w:val="FF0000"/>
          <w:sz w:val="22"/>
          <w:szCs w:val="22"/>
          <w:lang w:val="en-GB" w:eastAsia="zh-CN"/>
        </w:rPr>
      </w:pPr>
    </w:p>
    <w:p w14:paraId="5D51CA5D" w14:textId="77777777" w:rsidR="00BD71CA" w:rsidRPr="00691FE6" w:rsidRDefault="00BD71CA" w:rsidP="00BD71CA">
      <w:pPr>
        <w:rPr>
          <w:b/>
          <w:i/>
          <w:color w:val="FF0000"/>
          <w:sz w:val="22"/>
          <w:szCs w:val="22"/>
          <w:lang w:val="en-GB" w:eastAsia="zh-CN"/>
        </w:rPr>
      </w:pPr>
      <w:r w:rsidRPr="00691FE6">
        <w:rPr>
          <w:b/>
          <w:i/>
          <w:color w:val="FF0000"/>
          <w:sz w:val="22"/>
          <w:szCs w:val="22"/>
          <w:lang w:val="en-GB" w:eastAsia="zh-CN"/>
        </w:rPr>
        <w:t>---------- unchanged text omitted -----------</w:t>
      </w:r>
    </w:p>
    <w:p w14:paraId="25CD3FB5" w14:textId="77777777" w:rsidR="00BD71CA" w:rsidRDefault="00BD71CA" w:rsidP="009D6DA3">
      <w:pPr>
        <w:keepNext/>
        <w:keepLines/>
        <w:overflowPunct/>
        <w:autoSpaceDE/>
        <w:autoSpaceDN/>
        <w:adjustRightInd/>
        <w:spacing w:before="120"/>
        <w:ind w:left="1418" w:hanging="1418"/>
        <w:textAlignment w:val="auto"/>
        <w:outlineLvl w:val="3"/>
        <w:rPr>
          <w:rFonts w:ascii="Arial" w:hAnsi="Arial"/>
          <w:sz w:val="24"/>
          <w:lang w:val="en-GB"/>
        </w:rPr>
      </w:pPr>
    </w:p>
    <w:p w14:paraId="4E11C823" w14:textId="77777777" w:rsidR="009D6DA3" w:rsidRPr="009D6DA3" w:rsidRDefault="009D6DA3" w:rsidP="009D6DA3">
      <w:pPr>
        <w:keepNext/>
        <w:keepLines/>
        <w:overflowPunct/>
        <w:autoSpaceDE/>
        <w:autoSpaceDN/>
        <w:adjustRightInd/>
        <w:spacing w:before="120"/>
        <w:ind w:left="1418" w:hanging="1418"/>
        <w:textAlignment w:val="auto"/>
        <w:outlineLvl w:val="3"/>
        <w:rPr>
          <w:rFonts w:ascii="Arial" w:hAnsi="Arial"/>
          <w:sz w:val="24"/>
          <w:lang w:val="en-GB"/>
        </w:rPr>
      </w:pPr>
      <w:r w:rsidRPr="009D6DA3">
        <w:rPr>
          <w:rFonts w:ascii="Arial" w:hAnsi="Arial"/>
          <w:sz w:val="24"/>
          <w:lang w:val="en-GB"/>
        </w:rPr>
        <w:t>4.2.4.5</w:t>
      </w:r>
      <w:r w:rsidRPr="009D6DA3">
        <w:rPr>
          <w:rFonts w:ascii="Arial" w:hAnsi="Arial"/>
          <w:sz w:val="24"/>
          <w:lang w:val="en-GB"/>
        </w:rPr>
        <w:tab/>
        <w:t>Taiwan</w:t>
      </w:r>
    </w:p>
    <w:p w14:paraId="1B37C833" w14:textId="77777777" w:rsidR="00BD71CA" w:rsidRPr="009D6DA3" w:rsidRDefault="00BD71CA" w:rsidP="00BD71CA">
      <w:pPr>
        <w:overflowPunct/>
        <w:autoSpaceDE/>
        <w:autoSpaceDN/>
        <w:adjustRightInd/>
        <w:spacing w:after="0"/>
        <w:jc w:val="both"/>
        <w:textAlignment w:val="auto"/>
        <w:rPr>
          <w:ins w:id="30" w:author="Author"/>
          <w:rFonts w:eastAsia="Times New Roman"/>
          <w:lang w:val="en-GB"/>
        </w:rPr>
      </w:pPr>
      <w:ins w:id="31" w:author="Author">
        <w:r w:rsidRPr="009D6DA3">
          <w:rPr>
            <w:rFonts w:eastAsia="Times New Roman"/>
            <w:lang w:val="en-GB"/>
          </w:rPr>
          <w:t>Table 4.2.4.5-1 shows the spectrum allocations for Taiwan for frequencies between 52.6GHz and 114.25GHz based on [</w:t>
        </w:r>
        <w:r w:rsidR="006E015F">
          <w:rPr>
            <w:rFonts w:eastAsia="Times New Roman"/>
            <w:lang w:val="en-GB"/>
          </w:rPr>
          <w:t>32</w:t>
        </w:r>
        <w:r w:rsidRPr="009D6DA3">
          <w:rPr>
            <w:rFonts w:eastAsia="Times New Roman"/>
            <w:lang w:val="en-GB"/>
          </w:rPr>
          <w:t>]. The Taiwanese Association of Information and Communication Standards (TAICS) has a proposal the paired band 71-76 GHz and 81-86 GHz, which is currently allocated to High Speed Wireless Transmission (Fixed) on licensed basis, would also be used by IMT services on light licensing scheme basis.</w:t>
        </w:r>
      </w:ins>
    </w:p>
    <w:p w14:paraId="46080C11" w14:textId="77777777" w:rsidR="00BD71CA" w:rsidRPr="009D6DA3" w:rsidRDefault="00BD71CA" w:rsidP="00BD71CA">
      <w:pPr>
        <w:overflowPunct/>
        <w:autoSpaceDE/>
        <w:autoSpaceDN/>
        <w:adjustRightInd/>
        <w:textAlignment w:val="auto"/>
        <w:rPr>
          <w:ins w:id="32" w:author="Author"/>
        </w:rPr>
      </w:pPr>
    </w:p>
    <w:p w14:paraId="3DC3C337" w14:textId="77777777" w:rsidR="00BD71CA" w:rsidRPr="009D6DA3" w:rsidRDefault="00BD71CA" w:rsidP="00BD71CA">
      <w:pPr>
        <w:overflowPunct/>
        <w:autoSpaceDE/>
        <w:autoSpaceDN/>
        <w:adjustRightInd/>
        <w:spacing w:before="120" w:after="120"/>
        <w:jc w:val="center"/>
        <w:textAlignment w:val="auto"/>
        <w:rPr>
          <w:ins w:id="33" w:author="Author"/>
          <w:rFonts w:eastAsia="Times New Roman"/>
          <w:b/>
          <w:lang w:val="en-GB"/>
        </w:rPr>
      </w:pPr>
      <w:ins w:id="34" w:author="Author">
        <w:r w:rsidRPr="009D6DA3">
          <w:rPr>
            <w:rFonts w:eastAsia="Times New Roman"/>
            <w:b/>
            <w:lang w:val="en-GB"/>
          </w:rPr>
          <w:t>Table 4.2.4.5-1: Taiwan spectrum allocation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3685"/>
        <w:gridCol w:w="3717"/>
      </w:tblGrid>
      <w:tr w:rsidR="00BD71CA" w:rsidRPr="009D6DA3" w14:paraId="5CC2C5DE" w14:textId="77777777" w:rsidTr="007B664B">
        <w:trPr>
          <w:ins w:id="35" w:author="Autho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4E30F" w14:textId="77777777" w:rsidR="00BD71CA" w:rsidRPr="009D6DA3" w:rsidRDefault="00BD71CA" w:rsidP="007B664B">
            <w:pPr>
              <w:overflowPunct/>
              <w:autoSpaceDE/>
              <w:autoSpaceDN/>
              <w:adjustRightInd/>
              <w:spacing w:after="0"/>
              <w:jc w:val="both"/>
              <w:textAlignment w:val="auto"/>
              <w:rPr>
                <w:ins w:id="36" w:author="Author"/>
                <w:rFonts w:ascii="New York" w:eastAsia="Times New Roman" w:hAnsi="New York"/>
                <w:b/>
                <w:sz w:val="18"/>
                <w:szCs w:val="18"/>
                <w:lang w:val="en-GB"/>
              </w:rPr>
            </w:pPr>
            <w:ins w:id="37" w:author="Author">
              <w:r w:rsidRPr="009D6DA3">
                <w:rPr>
                  <w:rFonts w:ascii="New York" w:eastAsia="Times New Roman" w:hAnsi="New York"/>
                  <w:b/>
                  <w:sz w:val="18"/>
                  <w:szCs w:val="18"/>
                  <w:lang w:val="en-GB"/>
                </w:rPr>
                <w:t>Frequency [GHz]</w:t>
              </w:r>
            </w:ins>
          </w:p>
        </w:tc>
        <w:tc>
          <w:tcPr>
            <w:tcW w:w="40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77445" w14:textId="77777777" w:rsidR="00BD71CA" w:rsidRPr="009D6DA3" w:rsidRDefault="00BD71CA" w:rsidP="007B664B">
            <w:pPr>
              <w:overflowPunct/>
              <w:autoSpaceDE/>
              <w:autoSpaceDN/>
              <w:adjustRightInd/>
              <w:spacing w:after="0"/>
              <w:jc w:val="both"/>
              <w:textAlignment w:val="auto"/>
              <w:rPr>
                <w:ins w:id="38" w:author="Author"/>
                <w:rFonts w:ascii="New York" w:eastAsia="Times New Roman" w:hAnsi="New York"/>
                <w:b/>
                <w:sz w:val="18"/>
                <w:szCs w:val="18"/>
                <w:lang w:val="en-GB"/>
              </w:rPr>
            </w:pPr>
            <w:ins w:id="39" w:author="Author">
              <w:r w:rsidRPr="009D6DA3">
                <w:rPr>
                  <w:rFonts w:ascii="New York" w:eastAsia="Times New Roman" w:hAnsi="New York"/>
                  <w:b/>
                  <w:sz w:val="18"/>
                  <w:szCs w:val="18"/>
                  <w:lang w:val="en-GB"/>
                </w:rPr>
                <w:t>Allocations</w:t>
              </w:r>
            </w:ins>
          </w:p>
        </w:tc>
        <w:tc>
          <w:tcPr>
            <w:tcW w:w="4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428EC" w14:textId="77777777" w:rsidR="00BD71CA" w:rsidRPr="009D6DA3" w:rsidRDefault="00BD71CA" w:rsidP="007B664B">
            <w:pPr>
              <w:overflowPunct/>
              <w:autoSpaceDE/>
              <w:autoSpaceDN/>
              <w:adjustRightInd/>
              <w:spacing w:after="0"/>
              <w:jc w:val="both"/>
              <w:textAlignment w:val="auto"/>
              <w:rPr>
                <w:ins w:id="40" w:author="Author"/>
                <w:rFonts w:ascii="New York" w:eastAsia="Times New Roman" w:hAnsi="New York"/>
                <w:b/>
                <w:sz w:val="18"/>
                <w:szCs w:val="18"/>
                <w:lang w:val="en-GB"/>
              </w:rPr>
            </w:pPr>
            <w:ins w:id="41" w:author="Author">
              <w:r w:rsidRPr="009D6DA3">
                <w:rPr>
                  <w:rFonts w:ascii="New York" w:eastAsia="Times New Roman" w:hAnsi="New York"/>
                  <w:b/>
                  <w:sz w:val="18"/>
                  <w:szCs w:val="18"/>
                  <w:lang w:val="en-GB"/>
                </w:rPr>
                <w:t xml:space="preserve">Notes </w:t>
              </w:r>
            </w:ins>
          </w:p>
        </w:tc>
      </w:tr>
      <w:tr w:rsidR="00BD71CA" w:rsidRPr="009D6DA3" w14:paraId="04AD3A94" w14:textId="77777777" w:rsidTr="007B664B">
        <w:trPr>
          <w:ins w:id="42" w:author="Author"/>
        </w:trPr>
        <w:tc>
          <w:tcPr>
            <w:tcW w:w="1696" w:type="dxa"/>
            <w:tcBorders>
              <w:top w:val="single" w:sz="4" w:space="0" w:color="auto"/>
              <w:left w:val="single" w:sz="4" w:space="0" w:color="auto"/>
              <w:bottom w:val="single" w:sz="4" w:space="0" w:color="auto"/>
              <w:right w:val="single" w:sz="4" w:space="0" w:color="auto"/>
            </w:tcBorders>
            <w:vAlign w:val="center"/>
          </w:tcPr>
          <w:p w14:paraId="372DB136"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3" w:author="Author"/>
                <w:rFonts w:ascii="New York" w:eastAsia="Times New Roman" w:hAnsi="New York"/>
                <w:snapToGrid w:val="0"/>
                <w:sz w:val="18"/>
                <w:szCs w:val="18"/>
                <w:lang w:val="en-GB"/>
              </w:rPr>
            </w:pPr>
            <w:ins w:id="44" w:author="Author">
              <w:r w:rsidRPr="009D6DA3">
                <w:rPr>
                  <w:rFonts w:ascii="New York" w:eastAsia="Times New Roman" w:hAnsi="New York"/>
                  <w:snapToGrid w:val="0"/>
                  <w:sz w:val="18"/>
                  <w:szCs w:val="18"/>
                  <w:lang w:val="en-GB"/>
                </w:rPr>
                <w:t>52.6-54.25</w:t>
              </w:r>
            </w:ins>
          </w:p>
          <w:p w14:paraId="6EF43D1B" w14:textId="77777777" w:rsidR="00BD71CA" w:rsidRPr="009D6DA3" w:rsidRDefault="00BD71CA" w:rsidP="007B664B">
            <w:pPr>
              <w:overflowPunct/>
              <w:autoSpaceDE/>
              <w:autoSpaceDN/>
              <w:adjustRightInd/>
              <w:spacing w:after="0"/>
              <w:jc w:val="both"/>
              <w:textAlignment w:val="auto"/>
              <w:rPr>
                <w:ins w:id="45"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2AD9228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6" w:author="Author"/>
                <w:rFonts w:ascii="New York" w:eastAsia="Times New Roman" w:hAnsi="New York"/>
                <w:snapToGrid w:val="0"/>
                <w:sz w:val="18"/>
                <w:szCs w:val="18"/>
                <w:lang w:val="en-GB"/>
              </w:rPr>
            </w:pPr>
            <w:ins w:id="47" w:author="Author">
              <w:r w:rsidRPr="009D6DA3">
                <w:rPr>
                  <w:rFonts w:ascii="New York" w:eastAsia="Times New Roman" w:hAnsi="New York"/>
                  <w:snapToGrid w:val="0"/>
                  <w:sz w:val="18"/>
                  <w:szCs w:val="18"/>
                  <w:lang w:val="en-GB"/>
                </w:rPr>
                <w:t>EARTH EXPLORATION-SATELLITE (passive)</w:t>
              </w:r>
            </w:ins>
          </w:p>
          <w:p w14:paraId="670D85B4"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8" w:author="Author"/>
                <w:rFonts w:ascii="New York" w:eastAsia="Times New Roman" w:hAnsi="New York"/>
                <w:snapToGrid w:val="0"/>
                <w:sz w:val="18"/>
                <w:szCs w:val="18"/>
                <w:lang w:val="en-GB"/>
              </w:rPr>
            </w:pPr>
            <w:ins w:id="49" w:author="Author">
              <w:r w:rsidRPr="009D6DA3">
                <w:rPr>
                  <w:rFonts w:ascii="New York" w:eastAsia="Times New Roman" w:hAnsi="New York"/>
                  <w:snapToGrid w:val="0"/>
                  <w:sz w:val="18"/>
                  <w:szCs w:val="18"/>
                  <w:lang w:val="en-GB"/>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0CCF383D" w14:textId="77777777" w:rsidR="00BD71CA" w:rsidRPr="009D6DA3" w:rsidRDefault="00BD71CA" w:rsidP="007B664B">
            <w:pPr>
              <w:overflowPunct/>
              <w:autoSpaceDE/>
              <w:autoSpaceDN/>
              <w:adjustRightInd/>
              <w:spacing w:after="0"/>
              <w:jc w:val="both"/>
              <w:textAlignment w:val="auto"/>
              <w:rPr>
                <w:ins w:id="50" w:author="Author"/>
                <w:rFonts w:ascii="New York" w:eastAsia="Times New Roman" w:hAnsi="New York"/>
                <w:sz w:val="18"/>
                <w:szCs w:val="18"/>
                <w:lang w:val="en-GB"/>
              </w:rPr>
            </w:pPr>
          </w:p>
        </w:tc>
      </w:tr>
      <w:tr w:rsidR="00BD71CA" w:rsidRPr="009D6DA3" w14:paraId="6FE761C5" w14:textId="77777777" w:rsidTr="007B664B">
        <w:trPr>
          <w:ins w:id="51" w:author="Author"/>
        </w:trPr>
        <w:tc>
          <w:tcPr>
            <w:tcW w:w="1696" w:type="dxa"/>
            <w:tcBorders>
              <w:top w:val="single" w:sz="4" w:space="0" w:color="auto"/>
              <w:left w:val="single" w:sz="4" w:space="0" w:color="auto"/>
              <w:bottom w:val="single" w:sz="4" w:space="0" w:color="auto"/>
              <w:right w:val="single" w:sz="4" w:space="0" w:color="auto"/>
            </w:tcBorders>
            <w:vAlign w:val="center"/>
          </w:tcPr>
          <w:p w14:paraId="04ACFF02"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52" w:author="Author"/>
                <w:rFonts w:ascii="New York" w:eastAsia="Times New Roman" w:hAnsi="New York"/>
                <w:snapToGrid w:val="0"/>
                <w:sz w:val="18"/>
                <w:szCs w:val="18"/>
                <w:lang w:val="en-GB"/>
              </w:rPr>
            </w:pPr>
            <w:ins w:id="53" w:author="Author">
              <w:r w:rsidRPr="009D6DA3">
                <w:rPr>
                  <w:rFonts w:ascii="New York" w:eastAsia="Times New Roman" w:hAnsi="New York"/>
                  <w:snapToGrid w:val="0"/>
                  <w:sz w:val="18"/>
                  <w:szCs w:val="18"/>
                  <w:lang w:val="en-GB"/>
                </w:rPr>
                <w:t>54.25-55.78</w:t>
              </w:r>
            </w:ins>
          </w:p>
          <w:p w14:paraId="7BBFAEE3" w14:textId="77777777" w:rsidR="00BD71CA" w:rsidRPr="009D6DA3" w:rsidRDefault="00BD71CA" w:rsidP="007B664B">
            <w:pPr>
              <w:overflowPunct/>
              <w:autoSpaceDE/>
              <w:autoSpaceDN/>
              <w:adjustRightInd/>
              <w:spacing w:after="0"/>
              <w:jc w:val="both"/>
              <w:textAlignment w:val="auto"/>
              <w:rPr>
                <w:ins w:id="54"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03A53F64"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55" w:author="Author"/>
                <w:rFonts w:ascii="New York" w:eastAsia="Times New Roman" w:hAnsi="New York"/>
                <w:snapToGrid w:val="0"/>
                <w:sz w:val="18"/>
                <w:szCs w:val="18"/>
                <w:lang w:val="en-GB"/>
              </w:rPr>
            </w:pPr>
            <w:ins w:id="56" w:author="Author">
              <w:r w:rsidRPr="009D6DA3">
                <w:rPr>
                  <w:rFonts w:ascii="New York" w:eastAsia="Times New Roman" w:hAnsi="New York"/>
                  <w:snapToGrid w:val="0"/>
                  <w:sz w:val="18"/>
                  <w:szCs w:val="18"/>
                  <w:lang w:val="en-GB"/>
                </w:rPr>
                <w:t>EARTH EXPLORATION-SATELLITE (passive)</w:t>
              </w:r>
            </w:ins>
          </w:p>
          <w:p w14:paraId="757D9BC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57" w:author="Author"/>
                <w:rFonts w:ascii="New York" w:eastAsia="Times New Roman" w:hAnsi="New York"/>
                <w:snapToGrid w:val="0"/>
                <w:sz w:val="18"/>
                <w:szCs w:val="18"/>
                <w:lang w:val="en-GB"/>
              </w:rPr>
            </w:pPr>
            <w:ins w:id="58" w:author="Author">
              <w:r w:rsidRPr="009D6DA3">
                <w:rPr>
                  <w:rFonts w:ascii="New York" w:eastAsia="Times New Roman" w:hAnsi="New York"/>
                  <w:snapToGrid w:val="0"/>
                  <w:sz w:val="18"/>
                  <w:szCs w:val="18"/>
                  <w:lang w:val="en-GB"/>
                </w:rPr>
                <w:t xml:space="preserve">INTER-SATELLITE  </w:t>
              </w:r>
            </w:ins>
          </w:p>
          <w:p w14:paraId="6ECEAAFC" w14:textId="77777777" w:rsidR="00BD71CA" w:rsidRPr="009D6DA3" w:rsidRDefault="00BD71CA" w:rsidP="007B664B">
            <w:pPr>
              <w:overflowPunct/>
              <w:autoSpaceDE/>
              <w:autoSpaceDN/>
              <w:adjustRightInd/>
              <w:spacing w:after="0"/>
              <w:jc w:val="both"/>
              <w:textAlignment w:val="auto"/>
              <w:rPr>
                <w:ins w:id="59" w:author="Author"/>
                <w:rFonts w:ascii="New York" w:eastAsia="Times New Roman" w:hAnsi="New York"/>
                <w:sz w:val="18"/>
                <w:szCs w:val="18"/>
                <w:lang w:val="en-GB"/>
              </w:rPr>
            </w:pPr>
            <w:ins w:id="60" w:author="Author">
              <w:r w:rsidRPr="009D6DA3">
                <w:rPr>
                  <w:rFonts w:ascii="New York" w:eastAsia="Times New Roman" w:hAnsi="New York"/>
                  <w:snapToGrid w:val="0"/>
                  <w:sz w:val="18"/>
                  <w:szCs w:val="18"/>
                  <w:lang w:val="en-GB"/>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098289A6" w14:textId="77777777" w:rsidR="00BD71CA" w:rsidRPr="009D6DA3" w:rsidRDefault="00BD71CA" w:rsidP="007B664B">
            <w:pPr>
              <w:overflowPunct/>
              <w:autoSpaceDE/>
              <w:autoSpaceDN/>
              <w:adjustRightInd/>
              <w:spacing w:after="0"/>
              <w:jc w:val="both"/>
              <w:textAlignment w:val="auto"/>
              <w:rPr>
                <w:ins w:id="61" w:author="Author"/>
                <w:rFonts w:ascii="New York" w:eastAsia="Times New Roman" w:hAnsi="New York"/>
                <w:sz w:val="18"/>
                <w:szCs w:val="18"/>
                <w:lang w:val="en-GB"/>
              </w:rPr>
            </w:pPr>
          </w:p>
        </w:tc>
      </w:tr>
      <w:tr w:rsidR="00BD71CA" w:rsidRPr="009D6DA3" w14:paraId="7966BCC9" w14:textId="77777777" w:rsidTr="007B664B">
        <w:trPr>
          <w:ins w:id="62" w:author="Author"/>
        </w:trPr>
        <w:tc>
          <w:tcPr>
            <w:tcW w:w="1696" w:type="dxa"/>
            <w:tcBorders>
              <w:top w:val="single" w:sz="4" w:space="0" w:color="auto"/>
              <w:left w:val="single" w:sz="4" w:space="0" w:color="auto"/>
              <w:bottom w:val="single" w:sz="4" w:space="0" w:color="auto"/>
              <w:right w:val="single" w:sz="4" w:space="0" w:color="auto"/>
            </w:tcBorders>
            <w:vAlign w:val="center"/>
          </w:tcPr>
          <w:p w14:paraId="1A9EB2D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63" w:author="Author"/>
                <w:rFonts w:ascii="New York" w:eastAsia="Times New Roman" w:hAnsi="New York"/>
                <w:snapToGrid w:val="0"/>
                <w:sz w:val="18"/>
                <w:szCs w:val="18"/>
                <w:lang w:val="en-GB"/>
              </w:rPr>
            </w:pPr>
            <w:ins w:id="64" w:author="Author">
              <w:r w:rsidRPr="009D6DA3">
                <w:rPr>
                  <w:rFonts w:ascii="New York" w:eastAsia="Times New Roman" w:hAnsi="New York"/>
                  <w:snapToGrid w:val="0"/>
                  <w:sz w:val="18"/>
                  <w:szCs w:val="18"/>
                  <w:lang w:val="en-GB"/>
                </w:rPr>
                <w:t>55.78-58.2</w:t>
              </w:r>
            </w:ins>
          </w:p>
          <w:p w14:paraId="553E8CEF" w14:textId="77777777" w:rsidR="00BD71CA" w:rsidRPr="009D6DA3" w:rsidRDefault="00BD71CA" w:rsidP="007B664B">
            <w:pPr>
              <w:overflowPunct/>
              <w:autoSpaceDE/>
              <w:autoSpaceDN/>
              <w:adjustRightInd/>
              <w:spacing w:after="0"/>
              <w:jc w:val="both"/>
              <w:textAlignment w:val="auto"/>
              <w:rPr>
                <w:ins w:id="65"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5BB18F94"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66" w:author="Author"/>
                <w:rFonts w:ascii="New York" w:eastAsia="Times New Roman" w:hAnsi="New York"/>
                <w:snapToGrid w:val="0"/>
                <w:sz w:val="18"/>
                <w:szCs w:val="18"/>
                <w:lang w:val="en-GB"/>
              </w:rPr>
            </w:pPr>
            <w:ins w:id="67" w:author="Author">
              <w:r w:rsidRPr="009D6DA3">
                <w:rPr>
                  <w:rFonts w:ascii="New York" w:eastAsia="Times New Roman" w:hAnsi="New York"/>
                  <w:snapToGrid w:val="0"/>
                  <w:sz w:val="18"/>
                  <w:szCs w:val="18"/>
                  <w:lang w:val="en-GB"/>
                </w:rPr>
                <w:t>EARTH EXPLORATION-SATELLITE (passive)</w:t>
              </w:r>
            </w:ins>
          </w:p>
          <w:p w14:paraId="45DE0A0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68" w:author="Author"/>
                <w:rFonts w:ascii="New York" w:eastAsia="Times New Roman" w:hAnsi="New York"/>
                <w:snapToGrid w:val="0"/>
                <w:sz w:val="18"/>
                <w:szCs w:val="18"/>
                <w:lang w:val="en-GB"/>
              </w:rPr>
            </w:pPr>
            <w:ins w:id="69" w:author="Author">
              <w:r w:rsidRPr="009D6DA3">
                <w:rPr>
                  <w:rFonts w:ascii="New York" w:eastAsia="Times New Roman" w:hAnsi="New York"/>
                  <w:snapToGrid w:val="0"/>
                  <w:sz w:val="18"/>
                  <w:szCs w:val="18"/>
                  <w:lang w:val="en-GB"/>
                </w:rPr>
                <w:t xml:space="preserve">FIXED  </w:t>
              </w:r>
            </w:ins>
          </w:p>
          <w:p w14:paraId="72340356"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70" w:author="Author"/>
                <w:rFonts w:ascii="New York" w:eastAsia="Times New Roman" w:hAnsi="New York"/>
                <w:snapToGrid w:val="0"/>
                <w:sz w:val="18"/>
                <w:szCs w:val="18"/>
                <w:lang w:val="en-GB"/>
              </w:rPr>
            </w:pPr>
            <w:ins w:id="71" w:author="Author">
              <w:r w:rsidRPr="009D6DA3">
                <w:rPr>
                  <w:rFonts w:ascii="New York" w:eastAsia="Times New Roman" w:hAnsi="New York"/>
                  <w:snapToGrid w:val="0"/>
                  <w:sz w:val="18"/>
                  <w:szCs w:val="18"/>
                  <w:lang w:val="en-GB"/>
                </w:rPr>
                <w:t xml:space="preserve">INTER-SATELLITE  </w:t>
              </w:r>
            </w:ins>
          </w:p>
          <w:p w14:paraId="5070F50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72" w:author="Author"/>
                <w:rFonts w:ascii="New York" w:eastAsia="Times New Roman" w:hAnsi="New York"/>
                <w:snapToGrid w:val="0"/>
                <w:sz w:val="18"/>
                <w:szCs w:val="18"/>
                <w:lang w:val="en-GB"/>
              </w:rPr>
            </w:pPr>
            <w:ins w:id="73" w:author="Author">
              <w:r w:rsidRPr="009D6DA3">
                <w:rPr>
                  <w:rFonts w:ascii="New York" w:eastAsia="Times New Roman" w:hAnsi="New York"/>
                  <w:snapToGrid w:val="0"/>
                  <w:sz w:val="18"/>
                  <w:szCs w:val="18"/>
                  <w:lang w:val="en-GB"/>
                </w:rPr>
                <w:t xml:space="preserve">MOBILE  </w:t>
              </w:r>
            </w:ins>
          </w:p>
          <w:p w14:paraId="1875C27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74" w:author="Author"/>
                <w:rFonts w:ascii="New York" w:eastAsia="Times New Roman" w:hAnsi="New York"/>
                <w:snapToGrid w:val="0"/>
                <w:sz w:val="18"/>
                <w:szCs w:val="18"/>
                <w:lang w:val="en-GB"/>
              </w:rPr>
            </w:pPr>
            <w:ins w:id="75" w:author="Author">
              <w:r w:rsidRPr="009D6DA3">
                <w:rPr>
                  <w:rFonts w:ascii="New York" w:eastAsia="Times New Roman" w:hAnsi="New York"/>
                  <w:snapToGrid w:val="0"/>
                  <w:sz w:val="18"/>
                  <w:szCs w:val="18"/>
                  <w:lang w:val="en-GB"/>
                </w:rPr>
                <w:t>SPACE RESEARCH (passive)</w:t>
              </w:r>
            </w:ins>
          </w:p>
        </w:tc>
        <w:tc>
          <w:tcPr>
            <w:tcW w:w="4150" w:type="dxa"/>
            <w:vMerge w:val="restart"/>
            <w:tcBorders>
              <w:top w:val="single" w:sz="4" w:space="0" w:color="auto"/>
              <w:left w:val="single" w:sz="4" w:space="0" w:color="auto"/>
              <w:right w:val="single" w:sz="4" w:space="0" w:color="auto"/>
            </w:tcBorders>
            <w:vAlign w:val="center"/>
          </w:tcPr>
          <w:p w14:paraId="78B2721F"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76" w:author="Author"/>
                <w:rFonts w:ascii="New York" w:eastAsia="Times New Roman" w:hAnsi="New York"/>
                <w:snapToGrid w:val="0"/>
                <w:sz w:val="18"/>
                <w:szCs w:val="18"/>
                <w:lang w:val="en-GB"/>
              </w:rPr>
            </w:pPr>
            <w:ins w:id="77" w:author="Author">
              <w:r w:rsidRPr="009D6DA3">
                <w:rPr>
                  <w:rFonts w:ascii="New York" w:eastAsia="Times New Roman" w:hAnsi="New York"/>
                  <w:snapToGrid w:val="0"/>
                  <w:sz w:val="18"/>
                  <w:szCs w:val="18"/>
                  <w:lang w:val="en-GB"/>
                </w:rPr>
                <w:t>55.78 – 59 GHz available for High</w:t>
              </w:r>
            </w:ins>
          </w:p>
          <w:p w14:paraId="70D10B1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78" w:author="Author"/>
                <w:rFonts w:ascii="New York" w:eastAsia="Times New Roman" w:hAnsi="New York"/>
                <w:snapToGrid w:val="0"/>
                <w:sz w:val="18"/>
                <w:szCs w:val="18"/>
                <w:lang w:val="en-GB"/>
              </w:rPr>
            </w:pPr>
            <w:ins w:id="79" w:author="Author">
              <w:r w:rsidRPr="009D6DA3">
                <w:rPr>
                  <w:rFonts w:ascii="New York" w:eastAsia="Times New Roman" w:hAnsi="New York"/>
                  <w:snapToGrid w:val="0"/>
                  <w:sz w:val="18"/>
                  <w:szCs w:val="18"/>
                  <w:lang w:val="en-GB"/>
                </w:rPr>
                <w:t xml:space="preserve">Density Fixed Service (HDFS) use according to WRC-2000 resolution </w:t>
              </w:r>
            </w:ins>
          </w:p>
          <w:p w14:paraId="1EA4617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0" w:author="Author"/>
                <w:rFonts w:ascii="New York" w:eastAsia="Times New Roman" w:hAnsi="New York"/>
                <w:snapToGrid w:val="0"/>
                <w:sz w:val="18"/>
                <w:szCs w:val="18"/>
                <w:lang w:val="en-GB"/>
              </w:rPr>
            </w:pPr>
          </w:p>
          <w:p w14:paraId="233C6E9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1" w:author="Author"/>
                <w:rFonts w:ascii="New York" w:eastAsia="Times New Roman" w:hAnsi="New York"/>
                <w:snapToGrid w:val="0"/>
                <w:sz w:val="18"/>
                <w:szCs w:val="18"/>
                <w:lang w:val="en-GB"/>
              </w:rPr>
            </w:pPr>
          </w:p>
          <w:p w14:paraId="606B9EEC"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2" w:author="Author"/>
                <w:rFonts w:ascii="New York" w:eastAsia="Times New Roman" w:hAnsi="New York"/>
                <w:snapToGrid w:val="0"/>
                <w:sz w:val="18"/>
                <w:szCs w:val="18"/>
                <w:lang w:val="en-GB"/>
              </w:rPr>
            </w:pPr>
            <w:ins w:id="83" w:author="Author">
              <w:r w:rsidRPr="009D6DA3">
                <w:rPr>
                  <w:rFonts w:ascii="New York" w:eastAsia="Times New Roman" w:hAnsi="New York"/>
                  <w:snapToGrid w:val="0"/>
                  <w:sz w:val="18"/>
                  <w:szCs w:val="18"/>
                  <w:lang w:val="en-GB"/>
                </w:rPr>
                <w:t xml:space="preserve">57 – 66 GHz assigned for unlicensed use </w:t>
              </w:r>
            </w:ins>
          </w:p>
          <w:p w14:paraId="1BBCBE8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4" w:author="Author"/>
                <w:rFonts w:ascii="New York" w:eastAsia="Times New Roman" w:hAnsi="New York"/>
                <w:snapToGrid w:val="0"/>
                <w:sz w:val="18"/>
                <w:szCs w:val="18"/>
                <w:lang w:val="en-GB"/>
              </w:rPr>
            </w:pPr>
          </w:p>
          <w:p w14:paraId="32E6A92C"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5" w:author="Author"/>
                <w:rFonts w:ascii="New York" w:eastAsia="Times New Roman" w:hAnsi="New York"/>
                <w:snapToGrid w:val="0"/>
                <w:sz w:val="18"/>
                <w:szCs w:val="18"/>
                <w:lang w:val="en-GB"/>
              </w:rPr>
            </w:pPr>
          </w:p>
          <w:p w14:paraId="55F4CC2F" w14:textId="77777777" w:rsidR="00BD71CA" w:rsidRPr="009D6DA3" w:rsidRDefault="00BD71CA" w:rsidP="00BD71CA">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6" w:author="Author"/>
                <w:rFonts w:ascii="New York" w:eastAsia="Times New Roman" w:hAnsi="New York"/>
                <w:snapToGrid w:val="0"/>
                <w:sz w:val="18"/>
                <w:szCs w:val="18"/>
                <w:lang w:val="en-GB"/>
              </w:rPr>
            </w:pPr>
            <w:ins w:id="87" w:author="Author">
              <w:r w:rsidRPr="009D6DA3">
                <w:rPr>
                  <w:rFonts w:ascii="New York" w:eastAsia="Times New Roman" w:hAnsi="New York"/>
                  <w:snapToGrid w:val="0"/>
                  <w:sz w:val="18"/>
                  <w:szCs w:val="18"/>
                  <w:lang w:val="en-GB"/>
                </w:rPr>
                <w:t>61.25 GHz ± 250 MHz plan for</w:t>
              </w:r>
            </w:ins>
          </w:p>
          <w:p w14:paraId="2B4A00B1" w14:textId="77777777" w:rsidR="00BD71CA" w:rsidRPr="009D6DA3" w:rsidRDefault="00BD71CA" w:rsidP="00BD71CA">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88" w:author="Author"/>
                <w:rFonts w:ascii="New York" w:eastAsia="Times New Roman" w:hAnsi="New York"/>
                <w:snapToGrid w:val="0"/>
                <w:sz w:val="18"/>
                <w:szCs w:val="18"/>
                <w:lang w:val="en-GB"/>
              </w:rPr>
            </w:pPr>
            <w:ins w:id="89" w:author="Author">
              <w:r w:rsidRPr="009D6DA3">
                <w:rPr>
                  <w:rFonts w:ascii="New York" w:eastAsia="Times New Roman" w:hAnsi="New York"/>
                  <w:snapToGrid w:val="0"/>
                  <w:sz w:val="18"/>
                  <w:szCs w:val="18"/>
                  <w:lang w:val="en-GB"/>
                </w:rPr>
                <w:t>Work, department, medical equipment use</w:t>
              </w:r>
            </w:ins>
          </w:p>
          <w:p w14:paraId="5109431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90" w:author="Author"/>
                <w:rFonts w:ascii="New York" w:eastAsia="Times New Roman" w:hAnsi="New York"/>
                <w:snapToGrid w:val="0"/>
                <w:sz w:val="18"/>
                <w:szCs w:val="18"/>
                <w:lang w:val="en-GB"/>
              </w:rPr>
            </w:pPr>
          </w:p>
          <w:p w14:paraId="6B5EC8E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91" w:author="Author"/>
                <w:rFonts w:ascii="New York" w:eastAsia="Times New Roman" w:hAnsi="New York"/>
                <w:snapToGrid w:val="0"/>
                <w:sz w:val="18"/>
                <w:szCs w:val="18"/>
                <w:lang w:val="en-GB"/>
              </w:rPr>
            </w:pPr>
          </w:p>
          <w:p w14:paraId="2E4F1F90" w14:textId="77777777" w:rsidR="00BD71CA" w:rsidRPr="009D6DA3" w:rsidRDefault="00BD71CA" w:rsidP="00BD71CA">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92" w:author="Author"/>
                <w:rFonts w:ascii="New York" w:eastAsia="Times New Roman" w:hAnsi="New York"/>
                <w:snapToGrid w:val="0"/>
                <w:sz w:val="18"/>
                <w:szCs w:val="18"/>
                <w:lang w:val="en-GB"/>
              </w:rPr>
            </w:pPr>
            <w:ins w:id="93" w:author="Author">
              <w:r w:rsidRPr="009D6DA3">
                <w:rPr>
                  <w:rFonts w:ascii="New York" w:eastAsia="Times New Roman" w:hAnsi="New York"/>
                  <w:snapToGrid w:val="0"/>
                  <w:sz w:val="18"/>
                  <w:szCs w:val="18"/>
                  <w:lang w:val="en-GB"/>
                </w:rPr>
                <w:t>64 – 66 GHz for High Density Fixed Service (HDFS) use according to WRC-2000 resolution</w:t>
              </w:r>
            </w:ins>
          </w:p>
          <w:p w14:paraId="2C7AADB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94" w:author="Author"/>
                <w:rFonts w:ascii="New York" w:eastAsia="Times New Roman" w:hAnsi="New York"/>
                <w:snapToGrid w:val="0"/>
                <w:sz w:val="18"/>
                <w:szCs w:val="18"/>
                <w:lang w:val="en-GB"/>
              </w:rPr>
            </w:pPr>
          </w:p>
        </w:tc>
      </w:tr>
      <w:tr w:rsidR="00BD71CA" w:rsidRPr="009D6DA3" w14:paraId="40B7E251" w14:textId="77777777" w:rsidTr="007B664B">
        <w:trPr>
          <w:ins w:id="95" w:author="Author"/>
        </w:trPr>
        <w:tc>
          <w:tcPr>
            <w:tcW w:w="1696" w:type="dxa"/>
            <w:tcBorders>
              <w:top w:val="single" w:sz="4" w:space="0" w:color="auto"/>
              <w:left w:val="single" w:sz="4" w:space="0" w:color="auto"/>
              <w:bottom w:val="single" w:sz="4" w:space="0" w:color="auto"/>
              <w:right w:val="single" w:sz="4" w:space="0" w:color="auto"/>
            </w:tcBorders>
            <w:vAlign w:val="center"/>
          </w:tcPr>
          <w:p w14:paraId="75656886"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96" w:author="Author"/>
                <w:rFonts w:ascii="New York" w:eastAsia="Times New Roman" w:hAnsi="New York"/>
                <w:snapToGrid w:val="0"/>
                <w:sz w:val="18"/>
                <w:szCs w:val="18"/>
                <w:lang w:val="en-GB"/>
              </w:rPr>
            </w:pPr>
            <w:ins w:id="97" w:author="Author">
              <w:r w:rsidRPr="009D6DA3">
                <w:rPr>
                  <w:rFonts w:ascii="New York" w:eastAsia="Times New Roman" w:hAnsi="New York"/>
                  <w:snapToGrid w:val="0"/>
                  <w:sz w:val="18"/>
                  <w:szCs w:val="18"/>
                  <w:lang w:val="en-GB"/>
                </w:rPr>
                <w:t>58.2-59</w:t>
              </w:r>
            </w:ins>
          </w:p>
          <w:p w14:paraId="4E67C01C" w14:textId="77777777" w:rsidR="00BD71CA" w:rsidRPr="009D6DA3" w:rsidRDefault="00BD71CA" w:rsidP="007B664B">
            <w:pPr>
              <w:overflowPunct/>
              <w:autoSpaceDE/>
              <w:autoSpaceDN/>
              <w:adjustRightInd/>
              <w:spacing w:after="0"/>
              <w:jc w:val="both"/>
              <w:textAlignment w:val="auto"/>
              <w:rPr>
                <w:ins w:id="98"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7D41CD82"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99" w:author="Author"/>
                <w:rFonts w:ascii="New York" w:eastAsia="Times New Roman" w:hAnsi="New York"/>
                <w:snapToGrid w:val="0"/>
                <w:sz w:val="18"/>
                <w:szCs w:val="18"/>
                <w:lang w:val="en-GB"/>
              </w:rPr>
            </w:pPr>
            <w:ins w:id="100" w:author="Author">
              <w:r w:rsidRPr="009D6DA3">
                <w:rPr>
                  <w:rFonts w:ascii="New York" w:eastAsia="Times New Roman" w:hAnsi="New York"/>
                  <w:snapToGrid w:val="0"/>
                  <w:sz w:val="18"/>
                  <w:szCs w:val="18"/>
                  <w:lang w:val="en-GB"/>
                </w:rPr>
                <w:t>EARTH EXPLORATION-SATELLITE (passive)</w:t>
              </w:r>
            </w:ins>
          </w:p>
          <w:p w14:paraId="6075DE2C"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01" w:author="Author"/>
                <w:rFonts w:ascii="New York" w:eastAsia="Times New Roman" w:hAnsi="New York"/>
                <w:snapToGrid w:val="0"/>
                <w:sz w:val="18"/>
                <w:szCs w:val="18"/>
                <w:lang w:val="en-GB"/>
              </w:rPr>
            </w:pPr>
            <w:ins w:id="102" w:author="Author">
              <w:r w:rsidRPr="009D6DA3">
                <w:rPr>
                  <w:rFonts w:ascii="New York" w:eastAsia="Times New Roman" w:hAnsi="New York"/>
                  <w:snapToGrid w:val="0"/>
                  <w:sz w:val="18"/>
                  <w:szCs w:val="18"/>
                  <w:lang w:val="en-GB"/>
                </w:rPr>
                <w:t>FIXED</w:t>
              </w:r>
            </w:ins>
          </w:p>
          <w:p w14:paraId="24D93832"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03" w:author="Author"/>
                <w:rFonts w:ascii="New York" w:eastAsia="Times New Roman" w:hAnsi="New York"/>
                <w:b/>
                <w:snapToGrid w:val="0"/>
                <w:sz w:val="18"/>
                <w:szCs w:val="18"/>
                <w:lang w:val="en-GB"/>
              </w:rPr>
            </w:pPr>
            <w:ins w:id="104" w:author="Author">
              <w:r w:rsidRPr="009D6DA3">
                <w:rPr>
                  <w:rFonts w:ascii="New York" w:eastAsia="Times New Roman" w:hAnsi="New York"/>
                  <w:b/>
                  <w:snapToGrid w:val="0"/>
                  <w:sz w:val="18"/>
                  <w:szCs w:val="18"/>
                  <w:lang w:val="en-GB"/>
                </w:rPr>
                <w:t>MOBILE</w:t>
              </w:r>
            </w:ins>
          </w:p>
          <w:p w14:paraId="3C4D9375"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05" w:author="Author"/>
                <w:rFonts w:ascii="New York" w:eastAsia="Times New Roman" w:hAnsi="New York"/>
                <w:snapToGrid w:val="0"/>
                <w:sz w:val="18"/>
                <w:szCs w:val="18"/>
                <w:lang w:val="en-GB"/>
              </w:rPr>
            </w:pPr>
            <w:ins w:id="106" w:author="Author">
              <w:r w:rsidRPr="009D6DA3">
                <w:rPr>
                  <w:rFonts w:ascii="New York" w:eastAsia="Times New Roman" w:hAnsi="New York"/>
                  <w:snapToGrid w:val="0"/>
                  <w:sz w:val="18"/>
                  <w:szCs w:val="18"/>
                  <w:lang w:val="en-GB"/>
                </w:rPr>
                <w:t>SPACE RESEARCH (passive)</w:t>
              </w:r>
            </w:ins>
          </w:p>
        </w:tc>
        <w:tc>
          <w:tcPr>
            <w:tcW w:w="4150" w:type="dxa"/>
            <w:vMerge/>
            <w:tcBorders>
              <w:left w:val="single" w:sz="4" w:space="0" w:color="auto"/>
              <w:right w:val="single" w:sz="4" w:space="0" w:color="auto"/>
            </w:tcBorders>
            <w:vAlign w:val="center"/>
          </w:tcPr>
          <w:p w14:paraId="071EB95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07" w:author="Author"/>
                <w:rFonts w:ascii="New York" w:eastAsia="Times New Roman" w:hAnsi="New York"/>
                <w:snapToGrid w:val="0"/>
                <w:sz w:val="18"/>
                <w:szCs w:val="18"/>
                <w:lang w:val="en-GB"/>
              </w:rPr>
            </w:pPr>
          </w:p>
        </w:tc>
      </w:tr>
      <w:tr w:rsidR="00BD71CA" w:rsidRPr="009D6DA3" w14:paraId="3F88E511" w14:textId="77777777" w:rsidTr="007B664B">
        <w:trPr>
          <w:ins w:id="108" w:author="Author"/>
        </w:trPr>
        <w:tc>
          <w:tcPr>
            <w:tcW w:w="1696" w:type="dxa"/>
            <w:tcBorders>
              <w:top w:val="single" w:sz="4" w:space="0" w:color="auto"/>
              <w:left w:val="single" w:sz="4" w:space="0" w:color="auto"/>
              <w:bottom w:val="single" w:sz="4" w:space="0" w:color="auto"/>
              <w:right w:val="single" w:sz="4" w:space="0" w:color="auto"/>
            </w:tcBorders>
            <w:vAlign w:val="center"/>
          </w:tcPr>
          <w:p w14:paraId="6972165D"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09" w:author="Author"/>
                <w:rFonts w:ascii="New York" w:eastAsia="Times New Roman" w:hAnsi="New York"/>
                <w:snapToGrid w:val="0"/>
                <w:sz w:val="18"/>
                <w:szCs w:val="18"/>
                <w:lang w:val="en-GB"/>
              </w:rPr>
            </w:pPr>
            <w:ins w:id="110" w:author="Author">
              <w:r w:rsidRPr="009D6DA3">
                <w:rPr>
                  <w:rFonts w:ascii="New York" w:eastAsia="Times New Roman" w:hAnsi="New York"/>
                  <w:snapToGrid w:val="0"/>
                  <w:sz w:val="18"/>
                  <w:szCs w:val="18"/>
                  <w:lang w:val="en-GB"/>
                </w:rPr>
                <w:t>59-59.3</w:t>
              </w:r>
            </w:ins>
          </w:p>
          <w:p w14:paraId="58D0DEED" w14:textId="77777777" w:rsidR="00BD71CA" w:rsidRPr="009D6DA3" w:rsidRDefault="00BD71CA" w:rsidP="007B664B">
            <w:pPr>
              <w:overflowPunct/>
              <w:autoSpaceDE/>
              <w:autoSpaceDN/>
              <w:adjustRightInd/>
              <w:spacing w:after="0"/>
              <w:jc w:val="both"/>
              <w:textAlignment w:val="auto"/>
              <w:rPr>
                <w:ins w:id="111"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60050E93"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12" w:author="Author"/>
                <w:rFonts w:ascii="New York" w:eastAsia="Times New Roman" w:hAnsi="New York"/>
                <w:snapToGrid w:val="0"/>
                <w:sz w:val="18"/>
                <w:szCs w:val="18"/>
                <w:lang w:val="en-GB"/>
              </w:rPr>
            </w:pPr>
            <w:ins w:id="113" w:author="Author">
              <w:r w:rsidRPr="009D6DA3">
                <w:rPr>
                  <w:rFonts w:ascii="New York" w:eastAsia="Times New Roman" w:hAnsi="New York"/>
                  <w:snapToGrid w:val="0"/>
                  <w:sz w:val="18"/>
                  <w:szCs w:val="18"/>
                  <w:lang w:val="en-GB"/>
                </w:rPr>
                <w:t>EARTH EXPLORATION-SATELLITE (passive)</w:t>
              </w:r>
            </w:ins>
          </w:p>
          <w:p w14:paraId="3D0D0D7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14" w:author="Author"/>
                <w:rFonts w:ascii="New York" w:eastAsia="Times New Roman" w:hAnsi="New York"/>
                <w:snapToGrid w:val="0"/>
                <w:sz w:val="18"/>
                <w:szCs w:val="18"/>
                <w:lang w:val="en-GB"/>
              </w:rPr>
            </w:pPr>
            <w:ins w:id="115" w:author="Author">
              <w:r w:rsidRPr="009D6DA3">
                <w:rPr>
                  <w:rFonts w:ascii="New York" w:eastAsia="Times New Roman" w:hAnsi="New York"/>
                  <w:snapToGrid w:val="0"/>
                  <w:sz w:val="18"/>
                  <w:szCs w:val="18"/>
                  <w:lang w:val="en-GB"/>
                </w:rPr>
                <w:t>FIXED</w:t>
              </w:r>
            </w:ins>
          </w:p>
          <w:p w14:paraId="38CB90C9"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16" w:author="Author"/>
                <w:rFonts w:ascii="New York" w:eastAsia="Times New Roman" w:hAnsi="New York"/>
                <w:b/>
                <w:snapToGrid w:val="0"/>
                <w:sz w:val="18"/>
                <w:szCs w:val="18"/>
                <w:lang w:val="en-GB"/>
              </w:rPr>
            </w:pPr>
            <w:ins w:id="117" w:author="Author">
              <w:r w:rsidRPr="009D6DA3">
                <w:rPr>
                  <w:rFonts w:ascii="New York" w:eastAsia="Times New Roman" w:hAnsi="New York"/>
                  <w:b/>
                  <w:snapToGrid w:val="0"/>
                  <w:sz w:val="18"/>
                  <w:szCs w:val="18"/>
                  <w:lang w:val="en-GB"/>
                </w:rPr>
                <w:t xml:space="preserve">MOBILE  </w:t>
              </w:r>
            </w:ins>
          </w:p>
          <w:p w14:paraId="747E4C14"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18" w:author="Author"/>
                <w:rFonts w:ascii="New York" w:eastAsia="Times New Roman" w:hAnsi="New York"/>
                <w:snapToGrid w:val="0"/>
                <w:sz w:val="18"/>
                <w:szCs w:val="18"/>
                <w:lang w:val="en-GB"/>
              </w:rPr>
            </w:pPr>
            <w:ins w:id="119" w:author="Author">
              <w:r w:rsidRPr="009D6DA3">
                <w:rPr>
                  <w:rFonts w:ascii="New York" w:eastAsia="Times New Roman" w:hAnsi="New York"/>
                  <w:snapToGrid w:val="0"/>
                  <w:sz w:val="18"/>
                  <w:szCs w:val="18"/>
                  <w:lang w:val="en-GB"/>
                </w:rPr>
                <w:t xml:space="preserve">INTER-SATELLITE  </w:t>
              </w:r>
            </w:ins>
          </w:p>
          <w:p w14:paraId="2C398C09"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20" w:author="Author"/>
                <w:rFonts w:ascii="New York" w:eastAsia="Times New Roman" w:hAnsi="New York"/>
                <w:snapToGrid w:val="0"/>
                <w:sz w:val="18"/>
                <w:szCs w:val="18"/>
                <w:lang w:val="en-GB"/>
              </w:rPr>
            </w:pPr>
            <w:ins w:id="121" w:author="Author">
              <w:r w:rsidRPr="009D6DA3">
                <w:rPr>
                  <w:rFonts w:ascii="New York" w:eastAsia="Times New Roman" w:hAnsi="New York"/>
                  <w:snapToGrid w:val="0"/>
                  <w:sz w:val="18"/>
                  <w:szCs w:val="18"/>
                  <w:lang w:val="en-GB"/>
                </w:rPr>
                <w:t xml:space="preserve">RADIOLOCATION  </w:t>
              </w:r>
            </w:ins>
          </w:p>
          <w:p w14:paraId="36BDF6FC" w14:textId="77777777" w:rsidR="00BD71CA" w:rsidRPr="009D6DA3" w:rsidRDefault="00BD71CA" w:rsidP="007B664B">
            <w:pPr>
              <w:tabs>
                <w:tab w:val="left" w:pos="336"/>
                <w:tab w:val="left" w:pos="1908"/>
                <w:tab w:val="left" w:pos="2880"/>
                <w:tab w:val="left" w:pos="3600"/>
                <w:tab w:val="left" w:pos="4320"/>
                <w:tab w:val="left" w:pos="5040"/>
              </w:tabs>
              <w:suppressAutoHyphens/>
              <w:overflowPunct/>
              <w:autoSpaceDE/>
              <w:autoSpaceDN/>
              <w:adjustRightInd/>
              <w:spacing w:after="0"/>
              <w:jc w:val="both"/>
              <w:textAlignment w:val="auto"/>
              <w:rPr>
                <w:ins w:id="122" w:author="Author"/>
                <w:rFonts w:ascii="New York" w:eastAsia="Times New Roman" w:hAnsi="New York"/>
                <w:sz w:val="18"/>
                <w:szCs w:val="18"/>
                <w:lang w:val="en-GB"/>
              </w:rPr>
            </w:pPr>
            <w:ins w:id="123" w:author="Author">
              <w:r w:rsidRPr="009D6DA3">
                <w:rPr>
                  <w:rFonts w:ascii="New York" w:eastAsia="Times New Roman" w:hAnsi="New York"/>
                  <w:snapToGrid w:val="0"/>
                  <w:sz w:val="18"/>
                  <w:szCs w:val="18"/>
                  <w:lang w:val="en-GB"/>
                </w:rPr>
                <w:t>SPACE RESEARCH (passive)</w:t>
              </w:r>
            </w:ins>
          </w:p>
        </w:tc>
        <w:tc>
          <w:tcPr>
            <w:tcW w:w="4150" w:type="dxa"/>
            <w:vMerge/>
            <w:tcBorders>
              <w:left w:val="single" w:sz="4" w:space="0" w:color="auto"/>
              <w:right w:val="single" w:sz="4" w:space="0" w:color="auto"/>
            </w:tcBorders>
            <w:vAlign w:val="center"/>
          </w:tcPr>
          <w:p w14:paraId="30B8E07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24" w:author="Author"/>
                <w:rFonts w:ascii="New York" w:eastAsia="Times New Roman" w:hAnsi="New York"/>
                <w:snapToGrid w:val="0"/>
                <w:sz w:val="18"/>
                <w:szCs w:val="18"/>
                <w:lang w:val="en-GB"/>
              </w:rPr>
            </w:pPr>
          </w:p>
        </w:tc>
      </w:tr>
      <w:tr w:rsidR="00BD71CA" w:rsidRPr="009D6DA3" w14:paraId="0E634B09" w14:textId="77777777" w:rsidTr="007B664B">
        <w:trPr>
          <w:ins w:id="125" w:author="Author"/>
        </w:trPr>
        <w:tc>
          <w:tcPr>
            <w:tcW w:w="1696" w:type="dxa"/>
            <w:tcBorders>
              <w:top w:val="single" w:sz="4" w:space="0" w:color="auto"/>
              <w:left w:val="single" w:sz="4" w:space="0" w:color="auto"/>
              <w:bottom w:val="single" w:sz="4" w:space="0" w:color="auto"/>
              <w:right w:val="single" w:sz="4" w:space="0" w:color="auto"/>
            </w:tcBorders>
            <w:vAlign w:val="center"/>
          </w:tcPr>
          <w:p w14:paraId="01C885DC"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26" w:author="Author"/>
                <w:rFonts w:ascii="New York" w:eastAsia="Times New Roman" w:hAnsi="New York"/>
                <w:snapToGrid w:val="0"/>
                <w:sz w:val="18"/>
                <w:szCs w:val="18"/>
                <w:lang w:val="en-GB"/>
              </w:rPr>
            </w:pPr>
            <w:ins w:id="127" w:author="Author">
              <w:r w:rsidRPr="009D6DA3">
                <w:rPr>
                  <w:rFonts w:ascii="New York" w:eastAsia="Times New Roman" w:hAnsi="New York"/>
                  <w:snapToGrid w:val="0"/>
                  <w:sz w:val="18"/>
                  <w:szCs w:val="18"/>
                  <w:lang w:val="en-GB"/>
                </w:rPr>
                <w:t>59.3-64</w:t>
              </w:r>
            </w:ins>
          </w:p>
          <w:p w14:paraId="04C403BF" w14:textId="77777777" w:rsidR="00BD71CA" w:rsidRPr="009D6DA3" w:rsidRDefault="00BD71CA" w:rsidP="007B664B">
            <w:pPr>
              <w:overflowPunct/>
              <w:autoSpaceDE/>
              <w:autoSpaceDN/>
              <w:adjustRightInd/>
              <w:spacing w:after="0"/>
              <w:jc w:val="both"/>
              <w:textAlignment w:val="auto"/>
              <w:rPr>
                <w:ins w:id="128"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6ED05A0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29" w:author="Author"/>
                <w:rFonts w:ascii="New York" w:eastAsia="Times New Roman" w:hAnsi="New York"/>
                <w:snapToGrid w:val="0"/>
                <w:sz w:val="18"/>
                <w:szCs w:val="18"/>
                <w:lang w:val="en-GB"/>
              </w:rPr>
            </w:pPr>
            <w:ins w:id="130" w:author="Author">
              <w:r w:rsidRPr="009D6DA3">
                <w:rPr>
                  <w:rFonts w:ascii="New York" w:eastAsia="Times New Roman" w:hAnsi="New York"/>
                  <w:snapToGrid w:val="0"/>
                  <w:sz w:val="18"/>
                  <w:szCs w:val="18"/>
                  <w:lang w:val="en-GB"/>
                </w:rPr>
                <w:t>FIXED</w:t>
              </w:r>
            </w:ins>
          </w:p>
          <w:p w14:paraId="4A1BA73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31" w:author="Author"/>
                <w:rFonts w:ascii="New York" w:eastAsia="Times New Roman" w:hAnsi="New York"/>
                <w:b/>
                <w:snapToGrid w:val="0"/>
                <w:sz w:val="18"/>
                <w:szCs w:val="18"/>
                <w:lang w:val="en-GB"/>
              </w:rPr>
            </w:pPr>
            <w:ins w:id="132" w:author="Author">
              <w:r w:rsidRPr="009D6DA3">
                <w:rPr>
                  <w:rFonts w:ascii="New York" w:eastAsia="Times New Roman" w:hAnsi="New York"/>
                  <w:b/>
                  <w:snapToGrid w:val="0"/>
                  <w:sz w:val="18"/>
                  <w:szCs w:val="18"/>
                  <w:lang w:val="en-GB"/>
                </w:rPr>
                <w:t>MOBILE</w:t>
              </w:r>
            </w:ins>
          </w:p>
          <w:p w14:paraId="21EBA9E7"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33" w:author="Author"/>
                <w:rFonts w:ascii="New York" w:eastAsia="Times New Roman" w:hAnsi="New York"/>
                <w:snapToGrid w:val="0"/>
                <w:sz w:val="18"/>
                <w:szCs w:val="18"/>
                <w:lang w:val="en-GB"/>
              </w:rPr>
            </w:pPr>
            <w:ins w:id="134" w:author="Author">
              <w:r w:rsidRPr="009D6DA3">
                <w:rPr>
                  <w:rFonts w:ascii="New York" w:eastAsia="Times New Roman" w:hAnsi="New York"/>
                  <w:snapToGrid w:val="0"/>
                  <w:sz w:val="18"/>
                  <w:szCs w:val="18"/>
                  <w:lang w:val="en-GB"/>
                </w:rPr>
                <w:t xml:space="preserve">INTER-SATELLITE </w:t>
              </w:r>
              <w:r w:rsidRPr="009D6DA3">
                <w:rPr>
                  <w:rFonts w:ascii="New York" w:eastAsia="Times New Roman" w:hAnsi="New York"/>
                  <w:b/>
                  <w:snapToGrid w:val="0"/>
                  <w:sz w:val="18"/>
                  <w:szCs w:val="18"/>
                  <w:lang w:val="en-GB"/>
                </w:rPr>
                <w:t xml:space="preserve"> </w:t>
              </w:r>
            </w:ins>
          </w:p>
          <w:p w14:paraId="68E1B51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35" w:author="Author"/>
                <w:rFonts w:ascii="New York" w:eastAsia="Times New Roman" w:hAnsi="New York"/>
                <w:snapToGrid w:val="0"/>
                <w:sz w:val="18"/>
                <w:szCs w:val="18"/>
                <w:lang w:val="en-GB"/>
              </w:rPr>
            </w:pPr>
            <w:ins w:id="136" w:author="Author">
              <w:r w:rsidRPr="009D6DA3">
                <w:rPr>
                  <w:rFonts w:ascii="New York" w:eastAsia="Times New Roman" w:hAnsi="New York"/>
                  <w:snapToGrid w:val="0"/>
                  <w:sz w:val="18"/>
                  <w:szCs w:val="18"/>
                  <w:lang w:val="en-GB"/>
                </w:rPr>
                <w:t>RADIOLOCATION</w:t>
              </w:r>
            </w:ins>
          </w:p>
        </w:tc>
        <w:tc>
          <w:tcPr>
            <w:tcW w:w="4150" w:type="dxa"/>
            <w:vMerge/>
            <w:tcBorders>
              <w:left w:val="single" w:sz="4" w:space="0" w:color="auto"/>
              <w:right w:val="single" w:sz="4" w:space="0" w:color="auto"/>
            </w:tcBorders>
            <w:vAlign w:val="center"/>
          </w:tcPr>
          <w:p w14:paraId="35EE349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37" w:author="Author"/>
                <w:rFonts w:ascii="New York" w:eastAsia="Times New Roman" w:hAnsi="New York"/>
                <w:snapToGrid w:val="0"/>
                <w:sz w:val="18"/>
                <w:szCs w:val="18"/>
                <w:lang w:val="en-GB"/>
              </w:rPr>
            </w:pPr>
          </w:p>
        </w:tc>
      </w:tr>
      <w:tr w:rsidR="00BD71CA" w:rsidRPr="009D6DA3" w14:paraId="261EC810" w14:textId="77777777" w:rsidTr="007B664B">
        <w:trPr>
          <w:ins w:id="138" w:author="Author"/>
        </w:trPr>
        <w:tc>
          <w:tcPr>
            <w:tcW w:w="1696" w:type="dxa"/>
            <w:tcBorders>
              <w:top w:val="single" w:sz="4" w:space="0" w:color="auto"/>
              <w:left w:val="single" w:sz="4" w:space="0" w:color="auto"/>
              <w:bottom w:val="single" w:sz="4" w:space="0" w:color="auto"/>
              <w:right w:val="single" w:sz="4" w:space="0" w:color="auto"/>
            </w:tcBorders>
            <w:vAlign w:val="center"/>
          </w:tcPr>
          <w:p w14:paraId="1242602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39" w:author="Author"/>
                <w:rFonts w:ascii="New York" w:eastAsia="Times New Roman" w:hAnsi="New York"/>
                <w:snapToGrid w:val="0"/>
                <w:sz w:val="18"/>
                <w:szCs w:val="18"/>
                <w:lang w:val="en-GB"/>
              </w:rPr>
            </w:pPr>
            <w:ins w:id="140" w:author="Author">
              <w:r w:rsidRPr="009D6DA3">
                <w:rPr>
                  <w:rFonts w:ascii="New York" w:eastAsia="Times New Roman" w:hAnsi="New York"/>
                  <w:snapToGrid w:val="0"/>
                  <w:sz w:val="18"/>
                  <w:szCs w:val="18"/>
                  <w:lang w:val="en-GB"/>
                </w:rPr>
                <w:t>64-65</w:t>
              </w:r>
            </w:ins>
          </w:p>
          <w:p w14:paraId="176E8CE2" w14:textId="77777777" w:rsidR="00BD71CA" w:rsidRPr="009D6DA3" w:rsidRDefault="00BD71CA" w:rsidP="007B664B">
            <w:pPr>
              <w:overflowPunct/>
              <w:autoSpaceDE/>
              <w:autoSpaceDN/>
              <w:adjustRightInd/>
              <w:spacing w:after="0"/>
              <w:jc w:val="both"/>
              <w:textAlignment w:val="auto"/>
              <w:rPr>
                <w:ins w:id="141"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071F8B1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42" w:author="Author"/>
                <w:rFonts w:ascii="New York" w:eastAsia="Times New Roman" w:hAnsi="New York"/>
                <w:snapToGrid w:val="0"/>
                <w:sz w:val="18"/>
                <w:szCs w:val="18"/>
                <w:lang w:val="en-GB"/>
              </w:rPr>
            </w:pPr>
            <w:ins w:id="143" w:author="Author">
              <w:r w:rsidRPr="009D6DA3">
                <w:rPr>
                  <w:rFonts w:ascii="New York" w:eastAsia="Times New Roman" w:hAnsi="New York"/>
                  <w:snapToGrid w:val="0"/>
                  <w:sz w:val="18"/>
                  <w:szCs w:val="18"/>
                  <w:lang w:val="en-GB"/>
                </w:rPr>
                <w:t>FIXED</w:t>
              </w:r>
            </w:ins>
          </w:p>
          <w:p w14:paraId="6028257B"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44" w:author="Author"/>
                <w:rFonts w:ascii="New York" w:eastAsia="Times New Roman" w:hAnsi="New York"/>
                <w:snapToGrid w:val="0"/>
                <w:sz w:val="18"/>
                <w:szCs w:val="18"/>
                <w:lang w:val="en-GB"/>
              </w:rPr>
            </w:pPr>
            <w:ins w:id="145" w:author="Author">
              <w:r w:rsidRPr="009D6DA3">
                <w:rPr>
                  <w:rFonts w:ascii="New York" w:eastAsia="Times New Roman" w:hAnsi="New York"/>
                  <w:snapToGrid w:val="0"/>
                  <w:sz w:val="18"/>
                  <w:szCs w:val="18"/>
                  <w:lang w:val="en-GB"/>
                </w:rPr>
                <w:t xml:space="preserve">INTER-SATELLITE </w:t>
              </w:r>
              <w:r w:rsidRPr="009D6DA3">
                <w:rPr>
                  <w:rFonts w:ascii="New York" w:eastAsia="Times New Roman" w:hAnsi="New York"/>
                  <w:b/>
                  <w:snapToGrid w:val="0"/>
                  <w:sz w:val="18"/>
                  <w:szCs w:val="18"/>
                  <w:lang w:val="en-GB"/>
                </w:rPr>
                <w:t xml:space="preserve"> </w:t>
              </w:r>
            </w:ins>
          </w:p>
          <w:p w14:paraId="7F32D2FF" w14:textId="77777777" w:rsidR="00BD71CA" w:rsidRPr="009D6DA3" w:rsidRDefault="00BD71CA" w:rsidP="007B664B">
            <w:pPr>
              <w:overflowPunct/>
              <w:autoSpaceDE/>
              <w:autoSpaceDN/>
              <w:adjustRightInd/>
              <w:spacing w:after="0"/>
              <w:jc w:val="both"/>
              <w:textAlignment w:val="auto"/>
              <w:rPr>
                <w:ins w:id="146" w:author="Author"/>
                <w:rFonts w:ascii="New York" w:eastAsia="Times New Roman" w:hAnsi="New York"/>
                <w:sz w:val="18"/>
                <w:szCs w:val="18"/>
                <w:lang w:val="en-GB"/>
              </w:rPr>
            </w:pPr>
            <w:ins w:id="147" w:author="Author">
              <w:r w:rsidRPr="009D6DA3">
                <w:rPr>
                  <w:rFonts w:ascii="New York" w:eastAsia="Times New Roman" w:hAnsi="New York"/>
                  <w:b/>
                  <w:snapToGrid w:val="0"/>
                  <w:sz w:val="18"/>
                  <w:szCs w:val="18"/>
                  <w:lang w:val="en-GB"/>
                </w:rPr>
                <w:t>MOBILE</w:t>
              </w:r>
              <w:r w:rsidRPr="009D6DA3">
                <w:rPr>
                  <w:rFonts w:ascii="New York" w:eastAsia="Times New Roman" w:hAnsi="New York"/>
                  <w:snapToGrid w:val="0"/>
                  <w:sz w:val="18"/>
                  <w:szCs w:val="18"/>
                  <w:lang w:val="en-GB"/>
                </w:rPr>
                <w:t xml:space="preserve"> except aeronautical mobile</w:t>
              </w:r>
            </w:ins>
          </w:p>
        </w:tc>
        <w:tc>
          <w:tcPr>
            <w:tcW w:w="4150" w:type="dxa"/>
            <w:vMerge/>
            <w:tcBorders>
              <w:left w:val="single" w:sz="4" w:space="0" w:color="auto"/>
              <w:right w:val="single" w:sz="4" w:space="0" w:color="auto"/>
            </w:tcBorders>
            <w:vAlign w:val="center"/>
          </w:tcPr>
          <w:p w14:paraId="5BD56F6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48" w:author="Author"/>
                <w:rFonts w:ascii="New York" w:eastAsia="Times New Roman" w:hAnsi="New York"/>
                <w:snapToGrid w:val="0"/>
                <w:sz w:val="18"/>
                <w:szCs w:val="18"/>
                <w:lang w:val="en-GB"/>
              </w:rPr>
            </w:pPr>
          </w:p>
        </w:tc>
      </w:tr>
      <w:tr w:rsidR="00BD71CA" w:rsidRPr="009D6DA3" w14:paraId="3D974A22" w14:textId="77777777" w:rsidTr="007B664B">
        <w:trPr>
          <w:ins w:id="149" w:author="Author"/>
        </w:trPr>
        <w:tc>
          <w:tcPr>
            <w:tcW w:w="1696" w:type="dxa"/>
            <w:tcBorders>
              <w:top w:val="single" w:sz="4" w:space="0" w:color="auto"/>
              <w:left w:val="single" w:sz="4" w:space="0" w:color="auto"/>
              <w:bottom w:val="single" w:sz="4" w:space="0" w:color="auto"/>
              <w:right w:val="single" w:sz="4" w:space="0" w:color="auto"/>
            </w:tcBorders>
            <w:vAlign w:val="center"/>
            <w:hideMark/>
          </w:tcPr>
          <w:p w14:paraId="05EDCFE7" w14:textId="77777777" w:rsidR="00BD71CA" w:rsidRPr="009D6DA3" w:rsidRDefault="00BD71CA" w:rsidP="007B664B">
            <w:pPr>
              <w:overflowPunct/>
              <w:autoSpaceDE/>
              <w:autoSpaceDN/>
              <w:adjustRightInd/>
              <w:spacing w:after="0"/>
              <w:jc w:val="both"/>
              <w:textAlignment w:val="auto"/>
              <w:rPr>
                <w:ins w:id="150" w:author="Author"/>
                <w:rFonts w:ascii="New York" w:eastAsia="Times New Roman" w:hAnsi="New York"/>
                <w:sz w:val="18"/>
                <w:szCs w:val="18"/>
                <w:lang w:val="en-GB"/>
              </w:rPr>
            </w:pPr>
            <w:ins w:id="151" w:author="Author">
              <w:r w:rsidRPr="009D6DA3">
                <w:rPr>
                  <w:rFonts w:ascii="New York" w:eastAsia="Times New Roman" w:hAnsi="New York"/>
                  <w:snapToGrid w:val="0"/>
                  <w:sz w:val="18"/>
                  <w:szCs w:val="18"/>
                  <w:lang w:val="en-GB"/>
                </w:rPr>
                <w:t>65-66</w:t>
              </w:r>
            </w:ins>
          </w:p>
        </w:tc>
        <w:tc>
          <w:tcPr>
            <w:tcW w:w="4011" w:type="dxa"/>
            <w:tcBorders>
              <w:top w:val="single" w:sz="4" w:space="0" w:color="auto"/>
              <w:left w:val="single" w:sz="4" w:space="0" w:color="auto"/>
              <w:bottom w:val="single" w:sz="4" w:space="0" w:color="auto"/>
              <w:right w:val="single" w:sz="4" w:space="0" w:color="auto"/>
            </w:tcBorders>
            <w:vAlign w:val="center"/>
            <w:hideMark/>
          </w:tcPr>
          <w:p w14:paraId="0F4D8C57"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52" w:author="Author"/>
                <w:rFonts w:ascii="New York" w:eastAsia="Times New Roman" w:hAnsi="New York"/>
                <w:snapToGrid w:val="0"/>
                <w:sz w:val="18"/>
                <w:szCs w:val="18"/>
                <w:lang w:val="en-GB"/>
              </w:rPr>
            </w:pPr>
            <w:ins w:id="153" w:author="Author">
              <w:r w:rsidRPr="009D6DA3">
                <w:rPr>
                  <w:rFonts w:ascii="New York" w:eastAsia="Times New Roman" w:hAnsi="New York"/>
                  <w:snapToGrid w:val="0"/>
                  <w:sz w:val="18"/>
                  <w:szCs w:val="18"/>
                  <w:lang w:val="en-GB"/>
                </w:rPr>
                <w:t>EARTH EXPLORATION-SATELLITE</w:t>
              </w:r>
            </w:ins>
          </w:p>
          <w:p w14:paraId="2D0D9AA8"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54" w:author="Author"/>
                <w:rFonts w:ascii="New York" w:eastAsia="Times New Roman" w:hAnsi="New York"/>
                <w:snapToGrid w:val="0"/>
                <w:sz w:val="18"/>
                <w:szCs w:val="18"/>
                <w:lang w:val="en-GB"/>
              </w:rPr>
            </w:pPr>
            <w:ins w:id="155" w:author="Author">
              <w:r w:rsidRPr="009D6DA3">
                <w:rPr>
                  <w:rFonts w:ascii="New York" w:eastAsia="Times New Roman" w:hAnsi="New York"/>
                  <w:snapToGrid w:val="0"/>
                  <w:sz w:val="18"/>
                  <w:szCs w:val="18"/>
                  <w:lang w:val="en-GB"/>
                </w:rPr>
                <w:t>FIXED</w:t>
              </w:r>
            </w:ins>
          </w:p>
          <w:p w14:paraId="7DF2E99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56" w:author="Author"/>
                <w:rFonts w:ascii="New York" w:eastAsia="Times New Roman" w:hAnsi="New York"/>
                <w:snapToGrid w:val="0"/>
                <w:sz w:val="18"/>
                <w:szCs w:val="18"/>
                <w:lang w:val="en-GB"/>
              </w:rPr>
            </w:pPr>
            <w:ins w:id="157" w:author="Author">
              <w:r w:rsidRPr="009D6DA3">
                <w:rPr>
                  <w:rFonts w:ascii="New York" w:eastAsia="Times New Roman" w:hAnsi="New York"/>
                  <w:snapToGrid w:val="0"/>
                  <w:sz w:val="18"/>
                  <w:szCs w:val="18"/>
                  <w:lang w:val="en-GB"/>
                </w:rPr>
                <w:t>INTER-SATELLITE</w:t>
              </w:r>
            </w:ins>
          </w:p>
          <w:p w14:paraId="6AF7EF1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58" w:author="Author"/>
                <w:rFonts w:ascii="New York" w:eastAsia="Times New Roman" w:hAnsi="New York"/>
                <w:snapToGrid w:val="0"/>
                <w:sz w:val="18"/>
                <w:szCs w:val="18"/>
                <w:lang w:val="en-GB"/>
              </w:rPr>
            </w:pPr>
            <w:ins w:id="159" w:author="Author">
              <w:r w:rsidRPr="009D6DA3">
                <w:rPr>
                  <w:rFonts w:ascii="New York" w:eastAsia="Times New Roman" w:hAnsi="New York"/>
                  <w:b/>
                  <w:snapToGrid w:val="0"/>
                  <w:sz w:val="18"/>
                  <w:szCs w:val="18"/>
                  <w:lang w:val="en-GB"/>
                </w:rPr>
                <w:t>MOBILE</w:t>
              </w:r>
              <w:r w:rsidRPr="009D6DA3">
                <w:rPr>
                  <w:rFonts w:ascii="New York" w:eastAsia="Times New Roman" w:hAnsi="New York"/>
                  <w:snapToGrid w:val="0"/>
                  <w:sz w:val="18"/>
                  <w:szCs w:val="18"/>
                  <w:lang w:val="en-GB"/>
                </w:rPr>
                <w:t xml:space="preserve"> except aeronautical mobile</w:t>
              </w:r>
            </w:ins>
          </w:p>
          <w:p w14:paraId="449B356B" w14:textId="77777777" w:rsidR="00BD71CA" w:rsidRPr="009D6DA3" w:rsidRDefault="00BD71CA" w:rsidP="007B664B">
            <w:pPr>
              <w:overflowPunct/>
              <w:autoSpaceDE/>
              <w:autoSpaceDN/>
              <w:adjustRightInd/>
              <w:spacing w:after="0"/>
              <w:jc w:val="both"/>
              <w:textAlignment w:val="auto"/>
              <w:rPr>
                <w:ins w:id="160" w:author="Author"/>
                <w:rFonts w:ascii="New York" w:eastAsia="Times New Roman" w:hAnsi="New York"/>
                <w:sz w:val="18"/>
                <w:szCs w:val="18"/>
                <w:lang w:val="en-GB"/>
              </w:rPr>
            </w:pPr>
            <w:ins w:id="161" w:author="Author">
              <w:r w:rsidRPr="009D6DA3">
                <w:rPr>
                  <w:rFonts w:ascii="New York" w:eastAsia="Times New Roman" w:hAnsi="New York"/>
                  <w:snapToGrid w:val="0"/>
                  <w:sz w:val="18"/>
                  <w:szCs w:val="18"/>
                  <w:lang w:val="en-GB"/>
                </w:rPr>
                <w:t>SPACE RESEARCH</w:t>
              </w:r>
            </w:ins>
          </w:p>
        </w:tc>
        <w:tc>
          <w:tcPr>
            <w:tcW w:w="4150" w:type="dxa"/>
            <w:vMerge/>
            <w:tcBorders>
              <w:left w:val="single" w:sz="4" w:space="0" w:color="auto"/>
              <w:bottom w:val="single" w:sz="4" w:space="0" w:color="auto"/>
              <w:right w:val="single" w:sz="4" w:space="0" w:color="auto"/>
            </w:tcBorders>
            <w:vAlign w:val="center"/>
          </w:tcPr>
          <w:p w14:paraId="115D266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62" w:author="Author"/>
                <w:rFonts w:ascii="New York" w:eastAsia="Times New Roman" w:hAnsi="New York"/>
                <w:snapToGrid w:val="0"/>
                <w:sz w:val="18"/>
                <w:szCs w:val="18"/>
                <w:lang w:val="en-GB"/>
              </w:rPr>
            </w:pPr>
          </w:p>
        </w:tc>
      </w:tr>
      <w:tr w:rsidR="00BD71CA" w:rsidRPr="009D6DA3" w14:paraId="0C60E9DF" w14:textId="77777777" w:rsidTr="007B664B">
        <w:trPr>
          <w:ins w:id="163" w:author="Author"/>
        </w:trPr>
        <w:tc>
          <w:tcPr>
            <w:tcW w:w="1696" w:type="dxa"/>
            <w:tcBorders>
              <w:top w:val="single" w:sz="4" w:space="0" w:color="auto"/>
              <w:left w:val="single" w:sz="4" w:space="0" w:color="auto"/>
              <w:bottom w:val="single" w:sz="4" w:space="0" w:color="auto"/>
              <w:right w:val="single" w:sz="4" w:space="0" w:color="auto"/>
            </w:tcBorders>
            <w:vAlign w:val="center"/>
          </w:tcPr>
          <w:p w14:paraId="7003D8D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64" w:author="Author"/>
                <w:rFonts w:ascii="New York" w:eastAsia="Times New Roman" w:hAnsi="New York"/>
                <w:snapToGrid w:val="0"/>
                <w:sz w:val="18"/>
                <w:szCs w:val="18"/>
                <w:lang w:val="en-GB"/>
              </w:rPr>
            </w:pPr>
            <w:ins w:id="165" w:author="Author">
              <w:r w:rsidRPr="009D6DA3">
                <w:rPr>
                  <w:rFonts w:ascii="New York" w:eastAsia="Times New Roman" w:hAnsi="New York"/>
                  <w:snapToGrid w:val="0"/>
                  <w:sz w:val="18"/>
                  <w:szCs w:val="18"/>
                  <w:lang w:val="en-GB"/>
                </w:rPr>
                <w:t>66-71</w:t>
              </w:r>
            </w:ins>
          </w:p>
          <w:p w14:paraId="5EA26574" w14:textId="77777777" w:rsidR="00BD71CA" w:rsidRPr="009D6DA3" w:rsidRDefault="00BD71CA" w:rsidP="007B664B">
            <w:pPr>
              <w:overflowPunct/>
              <w:autoSpaceDE/>
              <w:autoSpaceDN/>
              <w:adjustRightInd/>
              <w:spacing w:after="0"/>
              <w:jc w:val="both"/>
              <w:textAlignment w:val="auto"/>
              <w:rPr>
                <w:ins w:id="166"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171AF992"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67" w:author="Author"/>
                <w:rFonts w:ascii="New York" w:eastAsia="Times New Roman" w:hAnsi="New York"/>
                <w:snapToGrid w:val="0"/>
                <w:sz w:val="18"/>
                <w:szCs w:val="18"/>
                <w:lang w:val="sv-SE"/>
              </w:rPr>
            </w:pPr>
            <w:ins w:id="168" w:author="Author">
              <w:r w:rsidRPr="009D6DA3">
                <w:rPr>
                  <w:rFonts w:ascii="New York" w:eastAsia="Times New Roman" w:hAnsi="New York"/>
                  <w:snapToGrid w:val="0"/>
                  <w:sz w:val="18"/>
                  <w:szCs w:val="18"/>
                  <w:lang w:val="sv-SE"/>
                </w:rPr>
                <w:t>INTER-SATELLITE</w:t>
              </w:r>
            </w:ins>
          </w:p>
          <w:p w14:paraId="00E51522"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69" w:author="Author"/>
                <w:rFonts w:ascii="New York" w:eastAsia="Times New Roman" w:hAnsi="New York"/>
                <w:b/>
                <w:snapToGrid w:val="0"/>
                <w:sz w:val="18"/>
                <w:szCs w:val="18"/>
                <w:lang w:val="sv-SE"/>
              </w:rPr>
            </w:pPr>
            <w:ins w:id="170" w:author="Author">
              <w:r w:rsidRPr="009D6DA3">
                <w:rPr>
                  <w:rFonts w:ascii="New York" w:eastAsia="Times New Roman" w:hAnsi="New York"/>
                  <w:b/>
                  <w:snapToGrid w:val="0"/>
                  <w:sz w:val="18"/>
                  <w:szCs w:val="18"/>
                  <w:lang w:val="sv-SE"/>
                </w:rPr>
                <w:t xml:space="preserve">MOBILE  </w:t>
              </w:r>
            </w:ins>
          </w:p>
          <w:p w14:paraId="6F686A94"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71" w:author="Author"/>
                <w:rFonts w:ascii="New York" w:eastAsia="Times New Roman" w:hAnsi="New York"/>
                <w:snapToGrid w:val="0"/>
                <w:sz w:val="18"/>
                <w:szCs w:val="18"/>
                <w:lang w:val="sv-SE"/>
              </w:rPr>
            </w:pPr>
            <w:ins w:id="172" w:author="Author">
              <w:r w:rsidRPr="009D6DA3">
                <w:rPr>
                  <w:rFonts w:ascii="New York" w:eastAsia="Times New Roman" w:hAnsi="New York"/>
                  <w:snapToGrid w:val="0"/>
                  <w:sz w:val="18"/>
                  <w:szCs w:val="18"/>
                  <w:lang w:val="sv-SE"/>
                </w:rPr>
                <w:t>MOBILE-SATELLITE</w:t>
              </w:r>
            </w:ins>
          </w:p>
          <w:p w14:paraId="13CD9692"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73" w:author="Author"/>
                <w:rFonts w:ascii="New York" w:eastAsia="Times New Roman" w:hAnsi="New York"/>
                <w:snapToGrid w:val="0"/>
                <w:sz w:val="18"/>
                <w:szCs w:val="18"/>
                <w:lang w:val="sv-SE"/>
              </w:rPr>
            </w:pPr>
            <w:ins w:id="174" w:author="Author">
              <w:r w:rsidRPr="009D6DA3">
                <w:rPr>
                  <w:rFonts w:ascii="New York" w:eastAsia="Times New Roman" w:hAnsi="New York"/>
                  <w:snapToGrid w:val="0"/>
                  <w:sz w:val="18"/>
                  <w:szCs w:val="18"/>
                  <w:lang w:val="sv-SE"/>
                </w:rPr>
                <w:t>RADIONAVIGATION</w:t>
              </w:r>
            </w:ins>
          </w:p>
          <w:p w14:paraId="5116262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75" w:author="Author"/>
                <w:rFonts w:ascii="New York" w:eastAsia="Times New Roman" w:hAnsi="New York"/>
                <w:snapToGrid w:val="0"/>
                <w:sz w:val="18"/>
                <w:szCs w:val="18"/>
                <w:lang w:val="en-GB"/>
              </w:rPr>
            </w:pPr>
            <w:ins w:id="176" w:author="Author">
              <w:r w:rsidRPr="009D6DA3">
                <w:rPr>
                  <w:rFonts w:ascii="New York" w:eastAsia="Times New Roman" w:hAnsi="New York"/>
                  <w:snapToGrid w:val="0"/>
                  <w:sz w:val="18"/>
                  <w:szCs w:val="18"/>
                  <w:lang w:val="en-GB"/>
                </w:rPr>
                <w:t>RADIONAVIGATION-SATELLITE</w:t>
              </w:r>
            </w:ins>
          </w:p>
        </w:tc>
        <w:tc>
          <w:tcPr>
            <w:tcW w:w="4150" w:type="dxa"/>
            <w:tcBorders>
              <w:top w:val="single" w:sz="4" w:space="0" w:color="auto"/>
              <w:left w:val="single" w:sz="4" w:space="0" w:color="auto"/>
              <w:bottom w:val="single" w:sz="4" w:space="0" w:color="auto"/>
              <w:right w:val="single" w:sz="4" w:space="0" w:color="auto"/>
            </w:tcBorders>
            <w:vAlign w:val="center"/>
          </w:tcPr>
          <w:p w14:paraId="59C241B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77" w:author="Author"/>
                <w:rFonts w:ascii="New York" w:eastAsia="Times New Roman" w:hAnsi="New York"/>
                <w:snapToGrid w:val="0"/>
                <w:sz w:val="18"/>
                <w:szCs w:val="18"/>
                <w:lang w:val="en-GB"/>
              </w:rPr>
            </w:pPr>
          </w:p>
        </w:tc>
      </w:tr>
      <w:tr w:rsidR="00BD71CA" w:rsidRPr="009D6DA3" w14:paraId="2E2F3282" w14:textId="77777777" w:rsidTr="007B664B">
        <w:trPr>
          <w:ins w:id="178" w:author="Author"/>
        </w:trPr>
        <w:tc>
          <w:tcPr>
            <w:tcW w:w="1696" w:type="dxa"/>
            <w:tcBorders>
              <w:top w:val="single" w:sz="4" w:space="0" w:color="auto"/>
              <w:left w:val="single" w:sz="4" w:space="0" w:color="auto"/>
              <w:bottom w:val="single" w:sz="4" w:space="0" w:color="auto"/>
              <w:right w:val="single" w:sz="4" w:space="0" w:color="auto"/>
            </w:tcBorders>
            <w:vAlign w:val="center"/>
          </w:tcPr>
          <w:p w14:paraId="7CF8CD4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79" w:author="Author"/>
                <w:rFonts w:ascii="New York" w:eastAsia="Times New Roman" w:hAnsi="New York"/>
                <w:snapToGrid w:val="0"/>
                <w:sz w:val="18"/>
                <w:szCs w:val="18"/>
                <w:lang w:val="en-GB"/>
              </w:rPr>
            </w:pPr>
            <w:ins w:id="180" w:author="Author">
              <w:r w:rsidRPr="009D6DA3">
                <w:rPr>
                  <w:rFonts w:ascii="New York" w:eastAsia="Times New Roman" w:hAnsi="New York"/>
                  <w:snapToGrid w:val="0"/>
                  <w:sz w:val="18"/>
                  <w:szCs w:val="18"/>
                  <w:lang w:val="en-GB"/>
                </w:rPr>
                <w:t>71-74</w:t>
              </w:r>
            </w:ins>
          </w:p>
          <w:p w14:paraId="6FE8F323" w14:textId="77777777" w:rsidR="00BD71CA" w:rsidRPr="009D6DA3" w:rsidRDefault="00BD71CA" w:rsidP="007B664B">
            <w:pPr>
              <w:overflowPunct/>
              <w:autoSpaceDE/>
              <w:autoSpaceDN/>
              <w:adjustRightInd/>
              <w:spacing w:after="0"/>
              <w:jc w:val="both"/>
              <w:textAlignment w:val="auto"/>
              <w:rPr>
                <w:ins w:id="181"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56C482C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82" w:author="Author"/>
                <w:rFonts w:ascii="New York" w:eastAsia="Times New Roman" w:hAnsi="New York"/>
                <w:snapToGrid w:val="0"/>
                <w:sz w:val="18"/>
                <w:szCs w:val="18"/>
                <w:lang w:val="en-GB"/>
              </w:rPr>
            </w:pPr>
            <w:ins w:id="183" w:author="Author">
              <w:r w:rsidRPr="009D6DA3">
                <w:rPr>
                  <w:rFonts w:ascii="New York" w:eastAsia="Times New Roman" w:hAnsi="New York"/>
                  <w:snapToGrid w:val="0"/>
                  <w:sz w:val="18"/>
                  <w:szCs w:val="18"/>
                  <w:lang w:val="en-GB"/>
                </w:rPr>
                <w:t>FIXED</w:t>
              </w:r>
            </w:ins>
          </w:p>
          <w:p w14:paraId="4BD99F8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84" w:author="Author"/>
                <w:rFonts w:ascii="New York" w:eastAsia="Times New Roman" w:hAnsi="New York"/>
                <w:snapToGrid w:val="0"/>
                <w:sz w:val="18"/>
                <w:szCs w:val="18"/>
                <w:lang w:val="en-GB"/>
              </w:rPr>
            </w:pPr>
            <w:ins w:id="185" w:author="Author">
              <w:r w:rsidRPr="009D6DA3">
                <w:rPr>
                  <w:rFonts w:ascii="New York" w:eastAsia="Times New Roman" w:hAnsi="New York"/>
                  <w:snapToGrid w:val="0"/>
                  <w:sz w:val="18"/>
                  <w:szCs w:val="18"/>
                  <w:lang w:val="en-GB"/>
                </w:rPr>
                <w:t>FIXED-SATELLITE (space-to-Earth)</w:t>
              </w:r>
            </w:ins>
          </w:p>
          <w:p w14:paraId="76CAB1D8"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86" w:author="Author"/>
                <w:rFonts w:ascii="New York" w:eastAsia="Times New Roman" w:hAnsi="New York"/>
                <w:b/>
                <w:snapToGrid w:val="0"/>
                <w:sz w:val="18"/>
                <w:szCs w:val="18"/>
                <w:lang w:val="en-GB"/>
              </w:rPr>
            </w:pPr>
            <w:ins w:id="187" w:author="Author">
              <w:r w:rsidRPr="009D6DA3">
                <w:rPr>
                  <w:rFonts w:ascii="New York" w:eastAsia="Times New Roman" w:hAnsi="New York"/>
                  <w:b/>
                  <w:snapToGrid w:val="0"/>
                  <w:sz w:val="18"/>
                  <w:szCs w:val="18"/>
                  <w:lang w:val="en-GB"/>
                </w:rPr>
                <w:t>MOBILE</w:t>
              </w:r>
            </w:ins>
          </w:p>
          <w:p w14:paraId="5915B29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88" w:author="Author"/>
                <w:rFonts w:ascii="New York" w:eastAsia="Times New Roman" w:hAnsi="New York"/>
                <w:snapToGrid w:val="0"/>
                <w:sz w:val="18"/>
                <w:szCs w:val="18"/>
                <w:lang w:val="en-GB"/>
              </w:rPr>
            </w:pPr>
            <w:ins w:id="189" w:author="Author">
              <w:r w:rsidRPr="009D6DA3">
                <w:rPr>
                  <w:rFonts w:ascii="New York" w:eastAsia="Times New Roman" w:hAnsi="New York"/>
                  <w:snapToGrid w:val="0"/>
                  <w:sz w:val="18"/>
                  <w:szCs w:val="18"/>
                  <w:lang w:val="en-GB"/>
                </w:rPr>
                <w:t>MOBILE-SATELLITE (space-to-Earth)</w:t>
              </w:r>
            </w:ins>
          </w:p>
        </w:tc>
        <w:tc>
          <w:tcPr>
            <w:tcW w:w="4150" w:type="dxa"/>
            <w:tcBorders>
              <w:top w:val="single" w:sz="4" w:space="0" w:color="auto"/>
              <w:left w:val="single" w:sz="4" w:space="0" w:color="auto"/>
              <w:bottom w:val="single" w:sz="4" w:space="0" w:color="auto"/>
              <w:right w:val="single" w:sz="4" w:space="0" w:color="auto"/>
            </w:tcBorders>
            <w:vAlign w:val="center"/>
          </w:tcPr>
          <w:p w14:paraId="30702B56"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90" w:author="Author"/>
                <w:rFonts w:ascii="New York" w:eastAsia="Times New Roman" w:hAnsi="New York"/>
                <w:snapToGrid w:val="0"/>
                <w:sz w:val="18"/>
                <w:szCs w:val="18"/>
                <w:lang w:val="en-GB"/>
              </w:rPr>
            </w:pPr>
            <w:ins w:id="191" w:author="Author">
              <w:r w:rsidRPr="009D6DA3">
                <w:rPr>
                  <w:rFonts w:ascii="New York" w:eastAsia="Times New Roman" w:hAnsi="New York"/>
                  <w:snapToGrid w:val="0"/>
                  <w:sz w:val="18"/>
                  <w:szCs w:val="18"/>
                  <w:lang w:val="en-GB"/>
                </w:rPr>
                <w:t>71 – 76 GHz for High Speed Wireless Transmission. Paired with 81-86 GHz.</w:t>
              </w:r>
            </w:ins>
          </w:p>
          <w:p w14:paraId="5A3B40B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92" w:author="Author"/>
                <w:rFonts w:ascii="New York" w:eastAsia="Times New Roman" w:hAnsi="New York"/>
                <w:snapToGrid w:val="0"/>
                <w:sz w:val="18"/>
                <w:szCs w:val="18"/>
                <w:lang w:val="en-GB"/>
              </w:rPr>
            </w:pPr>
          </w:p>
        </w:tc>
      </w:tr>
      <w:tr w:rsidR="00BD71CA" w:rsidRPr="009D6DA3" w14:paraId="02ABD6F4" w14:textId="77777777" w:rsidTr="007B664B">
        <w:trPr>
          <w:ins w:id="193" w:author="Author"/>
        </w:trPr>
        <w:tc>
          <w:tcPr>
            <w:tcW w:w="1696" w:type="dxa"/>
            <w:tcBorders>
              <w:top w:val="single" w:sz="4" w:space="0" w:color="auto"/>
              <w:left w:val="single" w:sz="4" w:space="0" w:color="auto"/>
              <w:bottom w:val="single" w:sz="4" w:space="0" w:color="auto"/>
              <w:right w:val="single" w:sz="4" w:space="0" w:color="auto"/>
            </w:tcBorders>
            <w:vAlign w:val="center"/>
            <w:hideMark/>
          </w:tcPr>
          <w:p w14:paraId="63B16045" w14:textId="77777777" w:rsidR="00BD71CA" w:rsidRPr="009D6DA3" w:rsidRDefault="00BD71CA" w:rsidP="007B664B">
            <w:pPr>
              <w:overflowPunct/>
              <w:autoSpaceDE/>
              <w:autoSpaceDN/>
              <w:adjustRightInd/>
              <w:spacing w:after="0"/>
              <w:jc w:val="both"/>
              <w:textAlignment w:val="auto"/>
              <w:rPr>
                <w:ins w:id="194" w:author="Author"/>
                <w:rFonts w:ascii="New York" w:eastAsia="Times New Roman" w:hAnsi="New York"/>
                <w:sz w:val="18"/>
                <w:szCs w:val="18"/>
                <w:lang w:val="en-GB"/>
              </w:rPr>
            </w:pPr>
            <w:ins w:id="195" w:author="Author">
              <w:r w:rsidRPr="009D6DA3">
                <w:rPr>
                  <w:rFonts w:ascii="New York" w:eastAsia="Times New Roman" w:hAnsi="New York"/>
                  <w:snapToGrid w:val="0"/>
                  <w:sz w:val="18"/>
                  <w:szCs w:val="18"/>
                  <w:lang w:val="en-GB"/>
                </w:rPr>
                <w:t>74-76</w:t>
              </w:r>
            </w:ins>
          </w:p>
        </w:tc>
        <w:tc>
          <w:tcPr>
            <w:tcW w:w="4011" w:type="dxa"/>
            <w:tcBorders>
              <w:top w:val="single" w:sz="4" w:space="0" w:color="auto"/>
              <w:left w:val="single" w:sz="4" w:space="0" w:color="auto"/>
              <w:bottom w:val="single" w:sz="4" w:space="0" w:color="auto"/>
              <w:right w:val="single" w:sz="4" w:space="0" w:color="auto"/>
            </w:tcBorders>
            <w:vAlign w:val="center"/>
            <w:hideMark/>
          </w:tcPr>
          <w:p w14:paraId="26C7160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96" w:author="Author"/>
                <w:rFonts w:ascii="New York" w:eastAsia="Times New Roman" w:hAnsi="New York"/>
                <w:snapToGrid w:val="0"/>
                <w:sz w:val="18"/>
                <w:szCs w:val="18"/>
                <w:lang w:val="en-GB"/>
              </w:rPr>
            </w:pPr>
            <w:ins w:id="197" w:author="Author">
              <w:r w:rsidRPr="009D6DA3">
                <w:rPr>
                  <w:rFonts w:ascii="New York" w:eastAsia="Times New Roman" w:hAnsi="New York"/>
                  <w:snapToGrid w:val="0"/>
                  <w:sz w:val="18"/>
                  <w:szCs w:val="18"/>
                  <w:lang w:val="en-GB"/>
                </w:rPr>
                <w:t>FIXED</w:t>
              </w:r>
            </w:ins>
          </w:p>
          <w:p w14:paraId="3EA3DD2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198" w:author="Author"/>
                <w:rFonts w:ascii="New York" w:eastAsia="Times New Roman" w:hAnsi="New York"/>
                <w:snapToGrid w:val="0"/>
                <w:sz w:val="18"/>
                <w:szCs w:val="18"/>
                <w:lang w:val="en-GB"/>
              </w:rPr>
            </w:pPr>
            <w:ins w:id="199" w:author="Author">
              <w:r w:rsidRPr="009D6DA3">
                <w:rPr>
                  <w:rFonts w:ascii="New York" w:eastAsia="Times New Roman" w:hAnsi="New York"/>
                  <w:snapToGrid w:val="0"/>
                  <w:sz w:val="18"/>
                  <w:szCs w:val="18"/>
                  <w:lang w:val="en-GB"/>
                </w:rPr>
                <w:t>FIXED-SATELLITE (space-to-Earth)</w:t>
              </w:r>
            </w:ins>
          </w:p>
          <w:p w14:paraId="2F683B9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00" w:author="Author"/>
                <w:rFonts w:ascii="New York" w:eastAsia="Times New Roman" w:hAnsi="New York"/>
                <w:b/>
                <w:snapToGrid w:val="0"/>
                <w:sz w:val="18"/>
                <w:szCs w:val="18"/>
                <w:lang w:val="en-GB"/>
              </w:rPr>
            </w:pPr>
            <w:ins w:id="201" w:author="Author">
              <w:r w:rsidRPr="009D6DA3">
                <w:rPr>
                  <w:rFonts w:ascii="New York" w:eastAsia="Times New Roman" w:hAnsi="New York"/>
                  <w:b/>
                  <w:snapToGrid w:val="0"/>
                  <w:sz w:val="18"/>
                  <w:szCs w:val="18"/>
                  <w:lang w:val="en-GB"/>
                </w:rPr>
                <w:t>MOBILE</w:t>
              </w:r>
            </w:ins>
          </w:p>
          <w:p w14:paraId="4CC31DE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02" w:author="Author"/>
                <w:rFonts w:ascii="New York" w:eastAsia="Times New Roman" w:hAnsi="New York"/>
                <w:snapToGrid w:val="0"/>
                <w:sz w:val="18"/>
                <w:szCs w:val="18"/>
                <w:lang w:val="en-GB"/>
              </w:rPr>
            </w:pPr>
            <w:ins w:id="203" w:author="Author">
              <w:r w:rsidRPr="009D6DA3">
                <w:rPr>
                  <w:rFonts w:ascii="New York" w:eastAsia="Times New Roman" w:hAnsi="New York"/>
                  <w:snapToGrid w:val="0"/>
                  <w:sz w:val="18"/>
                  <w:szCs w:val="18"/>
                  <w:lang w:val="en-GB"/>
                </w:rPr>
                <w:t>BROADCASTING</w:t>
              </w:r>
            </w:ins>
          </w:p>
          <w:p w14:paraId="745FA93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04" w:author="Author"/>
                <w:rFonts w:ascii="New York" w:eastAsia="Times New Roman" w:hAnsi="New York"/>
                <w:snapToGrid w:val="0"/>
                <w:sz w:val="18"/>
                <w:szCs w:val="18"/>
                <w:lang w:val="en-GB"/>
              </w:rPr>
            </w:pPr>
            <w:ins w:id="205" w:author="Author">
              <w:r w:rsidRPr="009D6DA3">
                <w:rPr>
                  <w:rFonts w:ascii="New York" w:eastAsia="Times New Roman" w:hAnsi="New York"/>
                  <w:snapToGrid w:val="0"/>
                  <w:sz w:val="18"/>
                  <w:szCs w:val="18"/>
                  <w:lang w:val="en-GB"/>
                </w:rPr>
                <w:t>BROADCASTING-SATELLITE</w:t>
              </w:r>
            </w:ins>
          </w:p>
          <w:p w14:paraId="14EAC16D"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06" w:author="Author"/>
                <w:rFonts w:ascii="New York" w:eastAsia="Times New Roman" w:hAnsi="New York"/>
                <w:snapToGrid w:val="0"/>
                <w:sz w:val="18"/>
                <w:szCs w:val="18"/>
                <w:lang w:val="en-GB"/>
              </w:rPr>
            </w:pPr>
            <w:ins w:id="207" w:author="Author">
              <w:r w:rsidRPr="009D6DA3">
                <w:rPr>
                  <w:rFonts w:ascii="New York" w:eastAsia="Times New Roman" w:hAnsi="New York"/>
                  <w:snapToGrid w:val="0"/>
                  <w:sz w:val="18"/>
                  <w:szCs w:val="18"/>
                  <w:lang w:val="en-GB"/>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14:paraId="0D0B398F"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08" w:author="Author"/>
                <w:rFonts w:ascii="New York" w:eastAsia="Times New Roman" w:hAnsi="New York"/>
                <w:snapToGrid w:val="0"/>
                <w:sz w:val="18"/>
                <w:szCs w:val="18"/>
                <w:lang w:val="en-GB"/>
              </w:rPr>
            </w:pPr>
            <w:ins w:id="209" w:author="Author">
              <w:r w:rsidRPr="009D6DA3">
                <w:rPr>
                  <w:rFonts w:ascii="New York" w:eastAsia="Times New Roman" w:hAnsi="New York"/>
                  <w:snapToGrid w:val="0"/>
                  <w:sz w:val="18"/>
                  <w:szCs w:val="18"/>
                  <w:lang w:val="en-GB"/>
                </w:rPr>
                <w:br/>
                <w:t>WARC-92 resolution for space research business use</w:t>
              </w:r>
            </w:ins>
          </w:p>
        </w:tc>
      </w:tr>
      <w:tr w:rsidR="00BD71CA" w:rsidRPr="009D6DA3" w14:paraId="625BCA93" w14:textId="77777777" w:rsidTr="007B664B">
        <w:trPr>
          <w:ins w:id="210" w:author="Author"/>
        </w:trPr>
        <w:tc>
          <w:tcPr>
            <w:tcW w:w="1696" w:type="dxa"/>
            <w:tcBorders>
              <w:top w:val="single" w:sz="4" w:space="0" w:color="auto"/>
              <w:left w:val="single" w:sz="4" w:space="0" w:color="auto"/>
              <w:bottom w:val="single" w:sz="4" w:space="0" w:color="auto"/>
              <w:right w:val="single" w:sz="4" w:space="0" w:color="auto"/>
            </w:tcBorders>
            <w:vAlign w:val="center"/>
            <w:hideMark/>
          </w:tcPr>
          <w:p w14:paraId="1562045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11" w:author="Author"/>
                <w:rFonts w:ascii="New York" w:eastAsia="Times New Roman" w:hAnsi="New York"/>
                <w:snapToGrid w:val="0"/>
                <w:sz w:val="18"/>
                <w:szCs w:val="18"/>
                <w:lang w:val="en-GB"/>
              </w:rPr>
            </w:pPr>
            <w:ins w:id="212" w:author="Author">
              <w:r w:rsidRPr="009D6DA3">
                <w:rPr>
                  <w:rFonts w:ascii="New York" w:eastAsia="Times New Roman" w:hAnsi="New York"/>
                  <w:snapToGrid w:val="0"/>
                  <w:sz w:val="18"/>
                  <w:szCs w:val="18"/>
                  <w:lang w:val="en-GB"/>
                </w:rPr>
                <w:lastRenderedPageBreak/>
                <w:t>76-77.5</w:t>
              </w:r>
            </w:ins>
          </w:p>
        </w:tc>
        <w:tc>
          <w:tcPr>
            <w:tcW w:w="4011" w:type="dxa"/>
            <w:tcBorders>
              <w:top w:val="single" w:sz="4" w:space="0" w:color="auto"/>
              <w:left w:val="single" w:sz="4" w:space="0" w:color="auto"/>
              <w:bottom w:val="single" w:sz="4" w:space="0" w:color="auto"/>
              <w:right w:val="single" w:sz="4" w:space="0" w:color="auto"/>
            </w:tcBorders>
            <w:vAlign w:val="center"/>
            <w:hideMark/>
          </w:tcPr>
          <w:p w14:paraId="6C4E46B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13" w:author="Author"/>
                <w:rFonts w:ascii="New York" w:eastAsia="Times New Roman" w:hAnsi="New York"/>
                <w:snapToGrid w:val="0"/>
                <w:sz w:val="18"/>
                <w:szCs w:val="18"/>
                <w:lang w:val="en-GB"/>
              </w:rPr>
            </w:pPr>
            <w:ins w:id="214" w:author="Author">
              <w:r w:rsidRPr="009D6DA3">
                <w:rPr>
                  <w:rFonts w:ascii="New York" w:eastAsia="Times New Roman" w:hAnsi="New York"/>
                  <w:snapToGrid w:val="0"/>
                  <w:sz w:val="18"/>
                  <w:szCs w:val="18"/>
                  <w:lang w:val="en-GB"/>
                </w:rPr>
                <w:t>RADIO ASTRONOMY</w:t>
              </w:r>
            </w:ins>
          </w:p>
          <w:p w14:paraId="11FADC28"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15" w:author="Author"/>
                <w:rFonts w:ascii="New York" w:eastAsia="Times New Roman" w:hAnsi="New York"/>
                <w:snapToGrid w:val="0"/>
                <w:sz w:val="18"/>
                <w:szCs w:val="18"/>
                <w:lang w:val="en-GB"/>
              </w:rPr>
            </w:pPr>
            <w:ins w:id="216" w:author="Author">
              <w:r w:rsidRPr="009D6DA3">
                <w:rPr>
                  <w:rFonts w:ascii="New York" w:eastAsia="Times New Roman" w:hAnsi="New York"/>
                  <w:snapToGrid w:val="0"/>
                  <w:sz w:val="18"/>
                  <w:szCs w:val="18"/>
                  <w:lang w:val="en-GB"/>
                </w:rPr>
                <w:t>RADIOLOCATION</w:t>
              </w:r>
            </w:ins>
          </w:p>
          <w:p w14:paraId="5FDC94B7"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17" w:author="Author"/>
                <w:rFonts w:ascii="New York" w:eastAsia="Times New Roman" w:hAnsi="New York"/>
                <w:snapToGrid w:val="0"/>
                <w:sz w:val="18"/>
                <w:szCs w:val="18"/>
                <w:lang w:val="en-GB"/>
              </w:rPr>
            </w:pPr>
            <w:ins w:id="218" w:author="Author">
              <w:r w:rsidRPr="009D6DA3">
                <w:rPr>
                  <w:rFonts w:ascii="New York" w:eastAsia="Times New Roman" w:hAnsi="New York"/>
                  <w:snapToGrid w:val="0"/>
                  <w:sz w:val="18"/>
                  <w:szCs w:val="18"/>
                  <w:lang w:val="en-GB"/>
                </w:rPr>
                <w:t>Amateur</w:t>
              </w:r>
            </w:ins>
          </w:p>
          <w:p w14:paraId="2C42147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19" w:author="Author"/>
                <w:rFonts w:ascii="New York" w:eastAsia="Times New Roman" w:hAnsi="New York"/>
                <w:snapToGrid w:val="0"/>
                <w:sz w:val="18"/>
                <w:szCs w:val="18"/>
                <w:lang w:val="en-GB"/>
              </w:rPr>
            </w:pPr>
            <w:ins w:id="220" w:author="Author">
              <w:r w:rsidRPr="009D6DA3">
                <w:rPr>
                  <w:rFonts w:ascii="New York" w:eastAsia="Times New Roman" w:hAnsi="New York"/>
                  <w:snapToGrid w:val="0"/>
                  <w:sz w:val="18"/>
                  <w:szCs w:val="18"/>
                  <w:lang w:val="en-GB"/>
                </w:rPr>
                <w:t>Amateur-satellite</w:t>
              </w:r>
            </w:ins>
          </w:p>
          <w:p w14:paraId="7E16CC0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21" w:author="Author"/>
                <w:rFonts w:ascii="New York" w:eastAsia="Times New Roman" w:hAnsi="New York"/>
                <w:snapToGrid w:val="0"/>
                <w:sz w:val="18"/>
                <w:szCs w:val="18"/>
                <w:lang w:val="en-GB"/>
              </w:rPr>
            </w:pPr>
            <w:ins w:id="222" w:author="Author">
              <w:r w:rsidRPr="009D6DA3">
                <w:rPr>
                  <w:rFonts w:ascii="New York" w:eastAsia="Times New Roman" w:hAnsi="New York"/>
                  <w:snapToGrid w:val="0"/>
                  <w:sz w:val="18"/>
                  <w:szCs w:val="18"/>
                  <w:lang w:val="en-GB"/>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14:paraId="4B9D087F"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23" w:author="Author"/>
                <w:rFonts w:ascii="New York" w:eastAsia="Times New Roman" w:hAnsi="New York"/>
                <w:snapToGrid w:val="0"/>
                <w:sz w:val="18"/>
                <w:szCs w:val="18"/>
                <w:lang w:val="en-GB"/>
              </w:rPr>
            </w:pPr>
            <w:ins w:id="224" w:author="Author">
              <w:r w:rsidRPr="009D6DA3">
                <w:rPr>
                  <w:rFonts w:ascii="New York" w:eastAsia="Times New Roman" w:hAnsi="New York"/>
                  <w:snapToGrid w:val="0"/>
                  <w:sz w:val="18"/>
                  <w:szCs w:val="18"/>
                  <w:lang w:val="en-GB"/>
                </w:rPr>
                <w:t>77-81 GHz for short-range radar for low-power vehicles Equipment (SRR) and Tank Level Probing Radar (TLPR) use</w:t>
              </w:r>
            </w:ins>
          </w:p>
        </w:tc>
      </w:tr>
      <w:tr w:rsidR="00BD71CA" w:rsidRPr="009D6DA3" w14:paraId="45672BF1" w14:textId="77777777" w:rsidTr="007B664B">
        <w:trPr>
          <w:ins w:id="225" w:author="Author"/>
        </w:trPr>
        <w:tc>
          <w:tcPr>
            <w:tcW w:w="1696" w:type="dxa"/>
            <w:tcBorders>
              <w:top w:val="single" w:sz="4" w:space="0" w:color="auto"/>
              <w:left w:val="single" w:sz="4" w:space="0" w:color="auto"/>
              <w:bottom w:val="single" w:sz="4" w:space="0" w:color="auto"/>
              <w:right w:val="single" w:sz="4" w:space="0" w:color="auto"/>
            </w:tcBorders>
            <w:vAlign w:val="center"/>
            <w:hideMark/>
          </w:tcPr>
          <w:p w14:paraId="76774C74"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26" w:author="Author"/>
                <w:rFonts w:ascii="New York" w:eastAsia="Times New Roman" w:hAnsi="New York"/>
                <w:snapToGrid w:val="0"/>
                <w:sz w:val="18"/>
                <w:szCs w:val="18"/>
                <w:lang w:val="en-GB"/>
              </w:rPr>
            </w:pPr>
            <w:ins w:id="227" w:author="Author">
              <w:r w:rsidRPr="009D6DA3">
                <w:rPr>
                  <w:rFonts w:ascii="New York" w:eastAsia="Times New Roman" w:hAnsi="New York"/>
                  <w:snapToGrid w:val="0"/>
                  <w:sz w:val="18"/>
                  <w:szCs w:val="18"/>
                  <w:lang w:val="en-GB"/>
                </w:rPr>
                <w:t>77.5-78</w:t>
              </w:r>
            </w:ins>
          </w:p>
        </w:tc>
        <w:tc>
          <w:tcPr>
            <w:tcW w:w="4011" w:type="dxa"/>
            <w:tcBorders>
              <w:top w:val="single" w:sz="4" w:space="0" w:color="auto"/>
              <w:left w:val="single" w:sz="4" w:space="0" w:color="auto"/>
              <w:bottom w:val="single" w:sz="4" w:space="0" w:color="auto"/>
              <w:right w:val="single" w:sz="4" w:space="0" w:color="auto"/>
            </w:tcBorders>
            <w:vAlign w:val="center"/>
            <w:hideMark/>
          </w:tcPr>
          <w:p w14:paraId="59BD034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28" w:author="Author"/>
                <w:rFonts w:ascii="New York" w:eastAsia="Times New Roman" w:hAnsi="New York"/>
                <w:snapToGrid w:val="0"/>
                <w:sz w:val="18"/>
                <w:szCs w:val="18"/>
                <w:lang w:val="en-GB"/>
              </w:rPr>
            </w:pPr>
            <w:ins w:id="229" w:author="Author">
              <w:r w:rsidRPr="009D6DA3">
                <w:rPr>
                  <w:rFonts w:ascii="New York" w:eastAsia="Times New Roman" w:hAnsi="New York"/>
                  <w:snapToGrid w:val="0"/>
                  <w:sz w:val="18"/>
                  <w:szCs w:val="18"/>
                  <w:lang w:val="en-GB"/>
                </w:rPr>
                <w:t>AMATEUR</w:t>
              </w:r>
            </w:ins>
          </w:p>
          <w:p w14:paraId="4333FF2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30" w:author="Author"/>
                <w:rFonts w:ascii="New York" w:eastAsia="Times New Roman" w:hAnsi="New York"/>
                <w:snapToGrid w:val="0"/>
                <w:sz w:val="18"/>
                <w:szCs w:val="18"/>
                <w:lang w:val="en-GB"/>
              </w:rPr>
            </w:pPr>
            <w:ins w:id="231" w:author="Author">
              <w:r w:rsidRPr="009D6DA3">
                <w:rPr>
                  <w:rFonts w:ascii="New York" w:eastAsia="Times New Roman" w:hAnsi="New York"/>
                  <w:snapToGrid w:val="0"/>
                  <w:sz w:val="18"/>
                  <w:szCs w:val="18"/>
                  <w:lang w:val="en-GB"/>
                </w:rPr>
                <w:t>AMATEUR-SATELLITE</w:t>
              </w:r>
            </w:ins>
          </w:p>
          <w:p w14:paraId="3CD1649F"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32" w:author="Author"/>
                <w:rFonts w:ascii="New York" w:eastAsia="Times New Roman" w:hAnsi="New York"/>
                <w:snapToGrid w:val="0"/>
                <w:sz w:val="18"/>
                <w:szCs w:val="18"/>
                <w:lang w:val="en-GB"/>
              </w:rPr>
            </w:pPr>
            <w:ins w:id="233" w:author="Author">
              <w:r w:rsidRPr="009D6DA3">
                <w:rPr>
                  <w:rFonts w:ascii="New York" w:eastAsia="Times New Roman" w:hAnsi="New York"/>
                  <w:snapToGrid w:val="0"/>
                  <w:sz w:val="18"/>
                  <w:szCs w:val="18"/>
                  <w:lang w:val="en-GB"/>
                </w:rPr>
                <w:t>RADIOLOCATION</w:t>
              </w:r>
            </w:ins>
          </w:p>
          <w:p w14:paraId="480E0A98"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34" w:author="Author"/>
                <w:rFonts w:ascii="New York" w:eastAsia="Times New Roman" w:hAnsi="New York"/>
                <w:snapToGrid w:val="0"/>
                <w:sz w:val="18"/>
                <w:szCs w:val="18"/>
                <w:lang w:val="en-GB"/>
              </w:rPr>
            </w:pPr>
            <w:ins w:id="235" w:author="Author">
              <w:r w:rsidRPr="009D6DA3">
                <w:rPr>
                  <w:rFonts w:ascii="New York" w:eastAsia="Times New Roman" w:hAnsi="New York"/>
                  <w:snapToGrid w:val="0"/>
                  <w:sz w:val="18"/>
                  <w:szCs w:val="18"/>
                  <w:lang w:val="en-GB"/>
                </w:rPr>
                <w:t>Radio astronomy</w:t>
              </w:r>
            </w:ins>
          </w:p>
          <w:p w14:paraId="5DB9331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36" w:author="Author"/>
                <w:rFonts w:ascii="New York" w:eastAsia="Times New Roman" w:hAnsi="New York"/>
                <w:snapToGrid w:val="0"/>
                <w:sz w:val="18"/>
                <w:szCs w:val="18"/>
                <w:lang w:val="en-GB"/>
              </w:rPr>
            </w:pPr>
            <w:ins w:id="237" w:author="Author">
              <w:r w:rsidRPr="009D6DA3">
                <w:rPr>
                  <w:rFonts w:ascii="New York" w:eastAsia="Times New Roman" w:hAnsi="New York"/>
                  <w:snapToGrid w:val="0"/>
                  <w:sz w:val="18"/>
                  <w:szCs w:val="18"/>
                  <w:lang w:val="en-GB"/>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14:paraId="24EA23A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38" w:author="Author"/>
                <w:rFonts w:ascii="New York" w:eastAsia="Times New Roman" w:hAnsi="New York"/>
                <w:snapToGrid w:val="0"/>
                <w:sz w:val="18"/>
                <w:szCs w:val="18"/>
                <w:lang w:val="en-GB"/>
              </w:rPr>
            </w:pPr>
          </w:p>
        </w:tc>
      </w:tr>
      <w:tr w:rsidR="00BD71CA" w:rsidRPr="009D6DA3" w14:paraId="1B16D234" w14:textId="77777777" w:rsidTr="007B664B">
        <w:trPr>
          <w:ins w:id="239" w:author="Author"/>
        </w:trPr>
        <w:tc>
          <w:tcPr>
            <w:tcW w:w="1696" w:type="dxa"/>
            <w:tcBorders>
              <w:top w:val="single" w:sz="4" w:space="0" w:color="auto"/>
              <w:left w:val="single" w:sz="4" w:space="0" w:color="auto"/>
              <w:bottom w:val="single" w:sz="4" w:space="0" w:color="auto"/>
              <w:right w:val="single" w:sz="4" w:space="0" w:color="auto"/>
            </w:tcBorders>
            <w:vAlign w:val="center"/>
            <w:hideMark/>
          </w:tcPr>
          <w:p w14:paraId="220D87B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40" w:author="Author"/>
                <w:rFonts w:ascii="New York" w:eastAsia="Times New Roman" w:hAnsi="New York"/>
                <w:snapToGrid w:val="0"/>
                <w:sz w:val="18"/>
                <w:szCs w:val="18"/>
                <w:lang w:val="en-GB"/>
              </w:rPr>
            </w:pPr>
            <w:ins w:id="241" w:author="Author">
              <w:r w:rsidRPr="009D6DA3">
                <w:rPr>
                  <w:rFonts w:ascii="New York" w:eastAsia="Times New Roman" w:hAnsi="New York"/>
                  <w:snapToGrid w:val="0"/>
                  <w:sz w:val="18"/>
                  <w:szCs w:val="18"/>
                  <w:lang w:val="en-GB"/>
                </w:rPr>
                <w:t>78-79</w:t>
              </w:r>
            </w:ins>
          </w:p>
        </w:tc>
        <w:tc>
          <w:tcPr>
            <w:tcW w:w="4011" w:type="dxa"/>
            <w:tcBorders>
              <w:top w:val="single" w:sz="4" w:space="0" w:color="auto"/>
              <w:left w:val="single" w:sz="4" w:space="0" w:color="auto"/>
              <w:bottom w:val="single" w:sz="4" w:space="0" w:color="auto"/>
              <w:right w:val="single" w:sz="4" w:space="0" w:color="auto"/>
            </w:tcBorders>
            <w:vAlign w:val="center"/>
            <w:hideMark/>
          </w:tcPr>
          <w:p w14:paraId="7C1BE558"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42" w:author="Author"/>
                <w:rFonts w:ascii="New York" w:eastAsia="Times New Roman" w:hAnsi="New York"/>
                <w:snapToGrid w:val="0"/>
                <w:sz w:val="18"/>
                <w:szCs w:val="18"/>
                <w:lang w:val="en-GB"/>
              </w:rPr>
            </w:pPr>
            <w:ins w:id="243" w:author="Author">
              <w:r w:rsidRPr="009D6DA3">
                <w:rPr>
                  <w:rFonts w:ascii="New York" w:eastAsia="Times New Roman" w:hAnsi="New York"/>
                  <w:snapToGrid w:val="0"/>
                  <w:sz w:val="18"/>
                  <w:szCs w:val="18"/>
                  <w:lang w:val="en-GB"/>
                </w:rPr>
                <w:t>RADIOLOCATION</w:t>
              </w:r>
            </w:ins>
          </w:p>
          <w:p w14:paraId="553A62D2"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44" w:author="Author"/>
                <w:rFonts w:ascii="New York" w:eastAsia="Times New Roman" w:hAnsi="New York"/>
                <w:snapToGrid w:val="0"/>
                <w:sz w:val="18"/>
                <w:szCs w:val="18"/>
                <w:lang w:val="en-GB"/>
              </w:rPr>
            </w:pPr>
            <w:ins w:id="245" w:author="Author">
              <w:r w:rsidRPr="009D6DA3">
                <w:rPr>
                  <w:rFonts w:ascii="New York" w:eastAsia="Times New Roman" w:hAnsi="New York"/>
                  <w:snapToGrid w:val="0"/>
                  <w:sz w:val="18"/>
                  <w:szCs w:val="18"/>
                  <w:lang w:val="en-GB"/>
                </w:rPr>
                <w:t>Amateur</w:t>
              </w:r>
            </w:ins>
          </w:p>
          <w:p w14:paraId="3BEDE3E3"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46" w:author="Author"/>
                <w:rFonts w:ascii="New York" w:eastAsia="Times New Roman" w:hAnsi="New York"/>
                <w:snapToGrid w:val="0"/>
                <w:sz w:val="18"/>
                <w:szCs w:val="18"/>
                <w:lang w:val="en-GB"/>
              </w:rPr>
            </w:pPr>
            <w:ins w:id="247" w:author="Author">
              <w:r w:rsidRPr="009D6DA3">
                <w:rPr>
                  <w:rFonts w:ascii="New York" w:eastAsia="Times New Roman" w:hAnsi="New York"/>
                  <w:snapToGrid w:val="0"/>
                  <w:sz w:val="18"/>
                  <w:szCs w:val="18"/>
                  <w:lang w:val="en-GB"/>
                </w:rPr>
                <w:t>Amateur-satellite</w:t>
              </w:r>
            </w:ins>
          </w:p>
          <w:p w14:paraId="304C4DE3"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48" w:author="Author"/>
                <w:rFonts w:ascii="New York" w:eastAsia="Times New Roman" w:hAnsi="New York"/>
                <w:snapToGrid w:val="0"/>
                <w:sz w:val="18"/>
                <w:szCs w:val="18"/>
                <w:lang w:val="en-GB"/>
              </w:rPr>
            </w:pPr>
            <w:ins w:id="249" w:author="Author">
              <w:r w:rsidRPr="009D6DA3">
                <w:rPr>
                  <w:rFonts w:ascii="New York" w:eastAsia="Times New Roman" w:hAnsi="New York"/>
                  <w:snapToGrid w:val="0"/>
                  <w:sz w:val="18"/>
                  <w:szCs w:val="18"/>
                  <w:lang w:val="en-GB"/>
                </w:rPr>
                <w:t>Radio astronomy</w:t>
              </w:r>
            </w:ins>
          </w:p>
          <w:p w14:paraId="7A54CFCF"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50" w:author="Author"/>
                <w:rFonts w:ascii="New York" w:eastAsia="Times New Roman" w:hAnsi="New York"/>
                <w:snapToGrid w:val="0"/>
                <w:sz w:val="18"/>
                <w:szCs w:val="18"/>
                <w:lang w:val="en-GB"/>
              </w:rPr>
            </w:pPr>
            <w:ins w:id="251" w:author="Author">
              <w:r w:rsidRPr="009D6DA3">
                <w:rPr>
                  <w:rFonts w:ascii="New York" w:eastAsia="Times New Roman" w:hAnsi="New York"/>
                  <w:snapToGrid w:val="0"/>
                  <w:sz w:val="18"/>
                  <w:szCs w:val="18"/>
                  <w:lang w:val="en-GB"/>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14:paraId="22B529F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52" w:author="Author"/>
                <w:rFonts w:ascii="New York" w:eastAsia="Times New Roman" w:hAnsi="New York"/>
                <w:snapToGrid w:val="0"/>
                <w:sz w:val="18"/>
                <w:szCs w:val="18"/>
                <w:lang w:val="en-GB"/>
              </w:rPr>
            </w:pPr>
          </w:p>
        </w:tc>
      </w:tr>
      <w:tr w:rsidR="00BD71CA" w:rsidRPr="009D6DA3" w14:paraId="63F11ABD" w14:textId="77777777" w:rsidTr="007B664B">
        <w:trPr>
          <w:ins w:id="253" w:author="Author"/>
        </w:trPr>
        <w:tc>
          <w:tcPr>
            <w:tcW w:w="1696" w:type="dxa"/>
            <w:tcBorders>
              <w:top w:val="single" w:sz="4" w:space="0" w:color="auto"/>
              <w:left w:val="single" w:sz="4" w:space="0" w:color="auto"/>
              <w:bottom w:val="single" w:sz="4" w:space="0" w:color="auto"/>
              <w:right w:val="single" w:sz="4" w:space="0" w:color="auto"/>
            </w:tcBorders>
            <w:vAlign w:val="center"/>
          </w:tcPr>
          <w:p w14:paraId="558ACB96" w14:textId="77777777" w:rsidR="00BD71CA" w:rsidRPr="009D6DA3" w:rsidRDefault="00BD71CA" w:rsidP="007B664B">
            <w:pPr>
              <w:suppressAutoHyphens/>
              <w:overflowPunct/>
              <w:autoSpaceDE/>
              <w:autoSpaceDN/>
              <w:adjustRightInd/>
              <w:spacing w:after="0"/>
              <w:jc w:val="both"/>
              <w:textAlignment w:val="auto"/>
              <w:rPr>
                <w:ins w:id="254" w:author="Author"/>
                <w:rFonts w:ascii="New York" w:eastAsia="Times New Roman" w:hAnsi="New York"/>
                <w:snapToGrid w:val="0"/>
                <w:sz w:val="18"/>
                <w:szCs w:val="18"/>
                <w:lang w:val="en-GB"/>
              </w:rPr>
            </w:pPr>
            <w:ins w:id="255" w:author="Author">
              <w:r w:rsidRPr="009D6DA3">
                <w:rPr>
                  <w:rFonts w:ascii="New York" w:eastAsia="Times New Roman" w:hAnsi="New York"/>
                  <w:snapToGrid w:val="0"/>
                  <w:sz w:val="18"/>
                  <w:szCs w:val="18"/>
                  <w:lang w:val="en-GB"/>
                </w:rPr>
                <w:t>79-81</w:t>
              </w:r>
            </w:ins>
          </w:p>
          <w:p w14:paraId="48B12A42" w14:textId="77777777" w:rsidR="00BD71CA" w:rsidRPr="009D6DA3" w:rsidRDefault="00BD71CA" w:rsidP="007B664B">
            <w:pPr>
              <w:overflowPunct/>
              <w:autoSpaceDE/>
              <w:autoSpaceDN/>
              <w:adjustRightInd/>
              <w:spacing w:after="0"/>
              <w:jc w:val="both"/>
              <w:textAlignment w:val="auto"/>
              <w:rPr>
                <w:ins w:id="256"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4FAF0DF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57" w:author="Author"/>
                <w:rFonts w:ascii="New York" w:eastAsia="Times New Roman" w:hAnsi="New York"/>
                <w:snapToGrid w:val="0"/>
                <w:sz w:val="18"/>
                <w:szCs w:val="18"/>
                <w:lang w:val="en-GB"/>
              </w:rPr>
            </w:pPr>
            <w:ins w:id="258" w:author="Author">
              <w:r w:rsidRPr="009D6DA3">
                <w:rPr>
                  <w:rFonts w:ascii="New York" w:eastAsia="Times New Roman" w:hAnsi="New York"/>
                  <w:snapToGrid w:val="0"/>
                  <w:sz w:val="18"/>
                  <w:szCs w:val="18"/>
                  <w:lang w:val="en-GB"/>
                </w:rPr>
                <w:t>RADIO ASTRONOMY</w:t>
              </w:r>
            </w:ins>
          </w:p>
          <w:p w14:paraId="09B80E29"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59" w:author="Author"/>
                <w:rFonts w:ascii="New York" w:eastAsia="Times New Roman" w:hAnsi="New York"/>
                <w:snapToGrid w:val="0"/>
                <w:sz w:val="18"/>
                <w:szCs w:val="18"/>
                <w:lang w:val="en-GB"/>
              </w:rPr>
            </w:pPr>
            <w:ins w:id="260" w:author="Author">
              <w:r w:rsidRPr="009D6DA3">
                <w:rPr>
                  <w:rFonts w:ascii="New York" w:eastAsia="Times New Roman" w:hAnsi="New York"/>
                  <w:snapToGrid w:val="0"/>
                  <w:sz w:val="18"/>
                  <w:szCs w:val="18"/>
                  <w:lang w:val="en-GB"/>
                </w:rPr>
                <w:t>RADIOLOCATION</w:t>
              </w:r>
            </w:ins>
          </w:p>
          <w:p w14:paraId="7503E24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61" w:author="Author"/>
                <w:rFonts w:ascii="New York" w:eastAsia="Times New Roman" w:hAnsi="New York"/>
                <w:snapToGrid w:val="0"/>
                <w:sz w:val="18"/>
                <w:szCs w:val="18"/>
                <w:lang w:val="en-GB"/>
              </w:rPr>
            </w:pPr>
            <w:ins w:id="262" w:author="Author">
              <w:r w:rsidRPr="009D6DA3">
                <w:rPr>
                  <w:rFonts w:ascii="New York" w:eastAsia="Times New Roman" w:hAnsi="New York"/>
                  <w:snapToGrid w:val="0"/>
                  <w:sz w:val="18"/>
                  <w:szCs w:val="18"/>
                  <w:lang w:val="en-GB"/>
                </w:rPr>
                <w:t>Amateur</w:t>
              </w:r>
            </w:ins>
          </w:p>
          <w:p w14:paraId="310DB902"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63" w:author="Author"/>
                <w:rFonts w:ascii="New York" w:eastAsia="Times New Roman" w:hAnsi="New York"/>
                <w:snapToGrid w:val="0"/>
                <w:sz w:val="18"/>
                <w:szCs w:val="18"/>
                <w:lang w:val="en-GB"/>
              </w:rPr>
            </w:pPr>
            <w:ins w:id="264" w:author="Author">
              <w:r w:rsidRPr="009D6DA3">
                <w:rPr>
                  <w:rFonts w:ascii="New York" w:eastAsia="Times New Roman" w:hAnsi="New York"/>
                  <w:snapToGrid w:val="0"/>
                  <w:sz w:val="18"/>
                  <w:szCs w:val="18"/>
                  <w:lang w:val="en-GB"/>
                </w:rPr>
                <w:t>Amateur-satellite</w:t>
              </w:r>
            </w:ins>
          </w:p>
          <w:p w14:paraId="767F4024" w14:textId="77777777" w:rsidR="00BD71CA" w:rsidRPr="009D6DA3" w:rsidRDefault="00BD71CA" w:rsidP="007B664B">
            <w:pPr>
              <w:overflowPunct/>
              <w:autoSpaceDE/>
              <w:autoSpaceDN/>
              <w:adjustRightInd/>
              <w:spacing w:after="0"/>
              <w:jc w:val="both"/>
              <w:textAlignment w:val="auto"/>
              <w:rPr>
                <w:ins w:id="265" w:author="Author"/>
                <w:rFonts w:ascii="New York" w:eastAsia="Times New Roman" w:hAnsi="New York"/>
                <w:snapToGrid w:val="0"/>
                <w:sz w:val="18"/>
                <w:szCs w:val="18"/>
                <w:lang w:val="en-GB"/>
              </w:rPr>
            </w:pPr>
            <w:ins w:id="266" w:author="Author">
              <w:r w:rsidRPr="009D6DA3">
                <w:rPr>
                  <w:rFonts w:ascii="New York" w:eastAsia="Times New Roman" w:hAnsi="New York"/>
                  <w:snapToGrid w:val="0"/>
                  <w:sz w:val="18"/>
                  <w:szCs w:val="18"/>
                  <w:lang w:val="en-GB"/>
                </w:rPr>
                <w:t xml:space="preserve">Space research (space-to-Earth) </w:t>
              </w:r>
            </w:ins>
          </w:p>
        </w:tc>
        <w:tc>
          <w:tcPr>
            <w:tcW w:w="4150" w:type="dxa"/>
            <w:tcBorders>
              <w:top w:val="single" w:sz="4" w:space="0" w:color="auto"/>
              <w:left w:val="single" w:sz="4" w:space="0" w:color="auto"/>
              <w:bottom w:val="single" w:sz="4" w:space="0" w:color="auto"/>
              <w:right w:val="single" w:sz="4" w:space="0" w:color="auto"/>
            </w:tcBorders>
            <w:vAlign w:val="center"/>
          </w:tcPr>
          <w:p w14:paraId="0ACC8AAF"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67" w:author="Author"/>
                <w:rFonts w:ascii="New York" w:eastAsia="Times New Roman" w:hAnsi="New York"/>
                <w:snapToGrid w:val="0"/>
                <w:sz w:val="18"/>
                <w:szCs w:val="18"/>
                <w:lang w:val="en-GB"/>
              </w:rPr>
            </w:pPr>
          </w:p>
        </w:tc>
      </w:tr>
      <w:tr w:rsidR="00BD71CA" w:rsidRPr="009D6DA3" w14:paraId="008DB4BA" w14:textId="77777777" w:rsidTr="007B664B">
        <w:trPr>
          <w:ins w:id="268" w:author="Author"/>
        </w:trPr>
        <w:tc>
          <w:tcPr>
            <w:tcW w:w="1696" w:type="dxa"/>
            <w:tcBorders>
              <w:top w:val="single" w:sz="4" w:space="0" w:color="auto"/>
              <w:left w:val="single" w:sz="4" w:space="0" w:color="auto"/>
              <w:bottom w:val="single" w:sz="4" w:space="0" w:color="auto"/>
              <w:right w:val="single" w:sz="4" w:space="0" w:color="auto"/>
            </w:tcBorders>
            <w:vAlign w:val="center"/>
          </w:tcPr>
          <w:p w14:paraId="339BA339"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69" w:author="Author"/>
                <w:rFonts w:ascii="New York" w:eastAsia="Times New Roman" w:hAnsi="New York"/>
                <w:snapToGrid w:val="0"/>
                <w:sz w:val="18"/>
                <w:szCs w:val="18"/>
                <w:lang w:val="en-GB"/>
              </w:rPr>
            </w:pPr>
            <w:ins w:id="270" w:author="Author">
              <w:r w:rsidRPr="009D6DA3">
                <w:rPr>
                  <w:rFonts w:ascii="New York" w:eastAsia="Times New Roman" w:hAnsi="New York"/>
                  <w:snapToGrid w:val="0"/>
                  <w:sz w:val="18"/>
                  <w:szCs w:val="18"/>
                  <w:lang w:val="en-GB"/>
                </w:rPr>
                <w:t>81-84</w:t>
              </w:r>
            </w:ins>
          </w:p>
          <w:p w14:paraId="74D17E05" w14:textId="77777777" w:rsidR="00BD71CA" w:rsidRPr="009D6DA3" w:rsidRDefault="00BD71CA" w:rsidP="007B664B">
            <w:pPr>
              <w:overflowPunct/>
              <w:autoSpaceDE/>
              <w:autoSpaceDN/>
              <w:adjustRightInd/>
              <w:spacing w:after="0"/>
              <w:jc w:val="both"/>
              <w:textAlignment w:val="auto"/>
              <w:rPr>
                <w:ins w:id="271"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23DC8E7D"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72" w:author="Author"/>
                <w:rFonts w:ascii="New York" w:eastAsia="Times New Roman" w:hAnsi="New York"/>
                <w:snapToGrid w:val="0"/>
                <w:sz w:val="18"/>
                <w:szCs w:val="18"/>
                <w:lang w:val="en-GB"/>
              </w:rPr>
            </w:pPr>
            <w:ins w:id="273" w:author="Author">
              <w:r w:rsidRPr="009D6DA3">
                <w:rPr>
                  <w:rFonts w:ascii="New York" w:eastAsia="Times New Roman" w:hAnsi="New York"/>
                  <w:snapToGrid w:val="0"/>
                  <w:sz w:val="18"/>
                  <w:szCs w:val="18"/>
                  <w:lang w:val="en-GB"/>
                </w:rPr>
                <w:t>FIXED</w:t>
              </w:r>
            </w:ins>
          </w:p>
          <w:p w14:paraId="5F5310D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74" w:author="Author"/>
                <w:rFonts w:ascii="New York" w:eastAsia="Times New Roman" w:hAnsi="New York"/>
                <w:snapToGrid w:val="0"/>
                <w:sz w:val="18"/>
                <w:szCs w:val="18"/>
                <w:lang w:val="en-GB"/>
              </w:rPr>
            </w:pPr>
            <w:ins w:id="275" w:author="Author">
              <w:r w:rsidRPr="009D6DA3">
                <w:rPr>
                  <w:rFonts w:ascii="New York" w:eastAsia="Times New Roman" w:hAnsi="New York"/>
                  <w:snapToGrid w:val="0"/>
                  <w:sz w:val="18"/>
                  <w:szCs w:val="18"/>
                  <w:lang w:val="en-GB"/>
                </w:rPr>
                <w:t xml:space="preserve">FIXED-SATELLITE (Earth-to-space)  </w:t>
              </w:r>
            </w:ins>
          </w:p>
          <w:p w14:paraId="10BB3573"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76" w:author="Author"/>
                <w:rFonts w:ascii="New York" w:eastAsia="Times New Roman" w:hAnsi="New York"/>
                <w:b/>
                <w:snapToGrid w:val="0"/>
                <w:sz w:val="18"/>
                <w:szCs w:val="18"/>
                <w:lang w:val="en-GB"/>
              </w:rPr>
            </w:pPr>
            <w:ins w:id="277" w:author="Author">
              <w:r w:rsidRPr="009D6DA3">
                <w:rPr>
                  <w:rFonts w:ascii="New York" w:eastAsia="Times New Roman" w:hAnsi="New York"/>
                  <w:b/>
                  <w:snapToGrid w:val="0"/>
                  <w:sz w:val="18"/>
                  <w:szCs w:val="18"/>
                  <w:lang w:val="en-GB"/>
                </w:rPr>
                <w:t>MOBILE</w:t>
              </w:r>
            </w:ins>
          </w:p>
          <w:p w14:paraId="78FE289B"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78" w:author="Author"/>
                <w:rFonts w:ascii="New York" w:eastAsia="Times New Roman" w:hAnsi="New York"/>
                <w:snapToGrid w:val="0"/>
                <w:sz w:val="18"/>
                <w:szCs w:val="18"/>
                <w:lang w:val="en-GB"/>
              </w:rPr>
            </w:pPr>
            <w:ins w:id="279" w:author="Author">
              <w:r w:rsidRPr="009D6DA3">
                <w:rPr>
                  <w:rFonts w:ascii="New York" w:eastAsia="Times New Roman" w:hAnsi="New York"/>
                  <w:snapToGrid w:val="0"/>
                  <w:sz w:val="18"/>
                  <w:szCs w:val="18"/>
                  <w:lang w:val="en-GB"/>
                </w:rPr>
                <w:t>MOBILE-SATELLITE (Earth-to-space)</w:t>
              </w:r>
            </w:ins>
          </w:p>
          <w:p w14:paraId="4968CC7A"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80" w:author="Author"/>
                <w:rFonts w:ascii="New York" w:eastAsia="Times New Roman" w:hAnsi="New York"/>
                <w:snapToGrid w:val="0"/>
                <w:sz w:val="18"/>
                <w:szCs w:val="18"/>
                <w:lang w:val="en-GB"/>
              </w:rPr>
            </w:pPr>
            <w:ins w:id="281" w:author="Author">
              <w:r w:rsidRPr="009D6DA3">
                <w:rPr>
                  <w:rFonts w:ascii="New York" w:eastAsia="Times New Roman" w:hAnsi="New York"/>
                  <w:snapToGrid w:val="0"/>
                  <w:sz w:val="18"/>
                  <w:szCs w:val="18"/>
                  <w:lang w:val="en-GB"/>
                </w:rPr>
                <w:t>RADIO ASTRONOMY</w:t>
              </w:r>
            </w:ins>
          </w:p>
          <w:p w14:paraId="54793C0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82" w:author="Author"/>
                <w:rFonts w:ascii="New York" w:eastAsia="Times New Roman" w:hAnsi="New York"/>
                <w:snapToGrid w:val="0"/>
                <w:sz w:val="18"/>
                <w:szCs w:val="18"/>
                <w:lang w:val="en-GB"/>
              </w:rPr>
            </w:pPr>
            <w:ins w:id="283" w:author="Author">
              <w:r w:rsidRPr="009D6DA3">
                <w:rPr>
                  <w:rFonts w:ascii="New York" w:eastAsia="Times New Roman" w:hAnsi="New York"/>
                  <w:snapToGrid w:val="0"/>
                  <w:sz w:val="18"/>
                  <w:szCs w:val="18"/>
                  <w:lang w:val="en-GB"/>
                </w:rPr>
                <w:t>Space research (space-to-Earth)</w:t>
              </w:r>
            </w:ins>
          </w:p>
        </w:tc>
        <w:tc>
          <w:tcPr>
            <w:tcW w:w="4150" w:type="dxa"/>
            <w:tcBorders>
              <w:top w:val="single" w:sz="4" w:space="0" w:color="auto"/>
              <w:left w:val="single" w:sz="4" w:space="0" w:color="auto"/>
              <w:bottom w:val="single" w:sz="4" w:space="0" w:color="auto"/>
              <w:right w:val="single" w:sz="4" w:space="0" w:color="auto"/>
            </w:tcBorders>
            <w:vAlign w:val="center"/>
          </w:tcPr>
          <w:p w14:paraId="4A02003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84" w:author="Author"/>
                <w:rFonts w:ascii="New York" w:eastAsia="Times New Roman" w:hAnsi="New York"/>
                <w:snapToGrid w:val="0"/>
                <w:sz w:val="18"/>
                <w:szCs w:val="18"/>
                <w:lang w:val="en-GB"/>
              </w:rPr>
            </w:pPr>
            <w:ins w:id="285" w:author="Author">
              <w:r w:rsidRPr="009D6DA3">
                <w:rPr>
                  <w:rFonts w:ascii="New York" w:eastAsia="Times New Roman" w:hAnsi="New York"/>
                  <w:snapToGrid w:val="0"/>
                  <w:sz w:val="18"/>
                  <w:szCs w:val="18"/>
                  <w:lang w:val="en-GB"/>
                </w:rPr>
                <w:t>81 – 86 GHz for High Speed Wireless Transmission. Paired with 71-76 GHz.</w:t>
              </w:r>
            </w:ins>
          </w:p>
          <w:p w14:paraId="49CE0B2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86" w:author="Author"/>
                <w:rFonts w:ascii="New York" w:eastAsia="Times New Roman" w:hAnsi="New York"/>
                <w:snapToGrid w:val="0"/>
                <w:sz w:val="18"/>
                <w:szCs w:val="18"/>
                <w:lang w:val="en-GB"/>
              </w:rPr>
            </w:pPr>
          </w:p>
        </w:tc>
      </w:tr>
      <w:tr w:rsidR="00BD71CA" w:rsidRPr="009D6DA3" w14:paraId="4F6BB248" w14:textId="77777777" w:rsidTr="007B664B">
        <w:trPr>
          <w:ins w:id="287" w:author="Author"/>
        </w:trPr>
        <w:tc>
          <w:tcPr>
            <w:tcW w:w="1696" w:type="dxa"/>
            <w:tcBorders>
              <w:top w:val="single" w:sz="4" w:space="0" w:color="auto"/>
              <w:left w:val="single" w:sz="4" w:space="0" w:color="auto"/>
              <w:bottom w:val="single" w:sz="4" w:space="0" w:color="auto"/>
              <w:right w:val="single" w:sz="4" w:space="0" w:color="auto"/>
            </w:tcBorders>
            <w:vAlign w:val="center"/>
          </w:tcPr>
          <w:p w14:paraId="575AFED6"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88" w:author="Author"/>
                <w:rFonts w:ascii="New York" w:eastAsia="Times New Roman" w:hAnsi="New York"/>
                <w:snapToGrid w:val="0"/>
                <w:sz w:val="18"/>
                <w:szCs w:val="18"/>
                <w:lang w:val="en-GB"/>
              </w:rPr>
            </w:pPr>
            <w:ins w:id="289" w:author="Author">
              <w:r w:rsidRPr="009D6DA3">
                <w:rPr>
                  <w:rFonts w:ascii="New York" w:eastAsia="Times New Roman" w:hAnsi="New York"/>
                  <w:snapToGrid w:val="0"/>
                  <w:sz w:val="18"/>
                  <w:szCs w:val="18"/>
                  <w:lang w:val="en-GB"/>
                </w:rPr>
                <w:t>84-86</w:t>
              </w:r>
            </w:ins>
          </w:p>
          <w:p w14:paraId="58EF4B95" w14:textId="77777777" w:rsidR="00BD71CA" w:rsidRPr="009D6DA3" w:rsidRDefault="00BD71CA" w:rsidP="007B664B">
            <w:pPr>
              <w:overflowPunct/>
              <w:autoSpaceDE/>
              <w:autoSpaceDN/>
              <w:adjustRightInd/>
              <w:spacing w:after="0"/>
              <w:jc w:val="both"/>
              <w:textAlignment w:val="auto"/>
              <w:rPr>
                <w:ins w:id="290"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6F337163"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91" w:author="Author"/>
                <w:rFonts w:ascii="New York" w:eastAsia="Times New Roman" w:hAnsi="New York"/>
                <w:snapToGrid w:val="0"/>
                <w:sz w:val="18"/>
                <w:szCs w:val="18"/>
                <w:lang w:val="en-GB"/>
              </w:rPr>
            </w:pPr>
            <w:ins w:id="292" w:author="Author">
              <w:r w:rsidRPr="009D6DA3">
                <w:rPr>
                  <w:rFonts w:ascii="New York" w:eastAsia="Times New Roman" w:hAnsi="New York"/>
                  <w:snapToGrid w:val="0"/>
                  <w:sz w:val="18"/>
                  <w:szCs w:val="18"/>
                  <w:lang w:val="en-GB"/>
                </w:rPr>
                <w:t>FIXED</w:t>
              </w:r>
            </w:ins>
          </w:p>
          <w:p w14:paraId="2391D023"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93" w:author="Author"/>
                <w:rFonts w:ascii="New York" w:eastAsia="Times New Roman" w:hAnsi="New York"/>
                <w:snapToGrid w:val="0"/>
                <w:sz w:val="18"/>
                <w:szCs w:val="18"/>
                <w:lang w:val="en-GB"/>
              </w:rPr>
            </w:pPr>
            <w:ins w:id="294" w:author="Author">
              <w:r w:rsidRPr="009D6DA3">
                <w:rPr>
                  <w:rFonts w:ascii="New York" w:eastAsia="Times New Roman" w:hAnsi="New York"/>
                  <w:snapToGrid w:val="0"/>
                  <w:sz w:val="18"/>
                  <w:szCs w:val="18"/>
                  <w:lang w:val="en-GB"/>
                </w:rPr>
                <w:t>FIXED-SATELLITE (Earth-to-space)</w:t>
              </w:r>
            </w:ins>
          </w:p>
          <w:p w14:paraId="2BEA9B38"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95" w:author="Author"/>
                <w:rFonts w:ascii="New York" w:eastAsia="Times New Roman" w:hAnsi="New York"/>
                <w:snapToGrid w:val="0"/>
                <w:sz w:val="18"/>
                <w:szCs w:val="18"/>
                <w:lang w:val="en-GB"/>
              </w:rPr>
            </w:pPr>
            <w:ins w:id="296" w:author="Author">
              <w:r w:rsidRPr="009D6DA3">
                <w:rPr>
                  <w:rFonts w:ascii="New York" w:eastAsia="Times New Roman" w:hAnsi="New York"/>
                  <w:b/>
                  <w:snapToGrid w:val="0"/>
                  <w:sz w:val="18"/>
                  <w:szCs w:val="18"/>
                  <w:lang w:val="en-GB"/>
                </w:rPr>
                <w:t>MOBILE</w:t>
              </w:r>
            </w:ins>
          </w:p>
          <w:p w14:paraId="62517847" w14:textId="77777777" w:rsidR="00BD71CA" w:rsidRPr="009D6DA3" w:rsidRDefault="00BD71CA" w:rsidP="007B664B">
            <w:pPr>
              <w:tabs>
                <w:tab w:val="left" w:pos="336"/>
                <w:tab w:val="left" w:pos="1908"/>
                <w:tab w:val="left" w:pos="2880"/>
                <w:tab w:val="left" w:pos="3600"/>
                <w:tab w:val="left" w:pos="4320"/>
                <w:tab w:val="left" w:pos="5040"/>
              </w:tabs>
              <w:suppressAutoHyphens/>
              <w:overflowPunct/>
              <w:autoSpaceDE/>
              <w:autoSpaceDN/>
              <w:adjustRightInd/>
              <w:spacing w:after="0"/>
              <w:jc w:val="both"/>
              <w:textAlignment w:val="auto"/>
              <w:rPr>
                <w:ins w:id="297" w:author="Author"/>
                <w:rFonts w:ascii="New York" w:eastAsia="Times New Roman" w:hAnsi="New York"/>
                <w:sz w:val="18"/>
                <w:szCs w:val="18"/>
                <w:lang w:val="en-GB"/>
              </w:rPr>
            </w:pPr>
            <w:ins w:id="298" w:author="Author">
              <w:r w:rsidRPr="009D6DA3">
                <w:rPr>
                  <w:rFonts w:ascii="New York" w:eastAsia="Times New Roman" w:hAnsi="New York"/>
                  <w:snapToGrid w:val="0"/>
                  <w:sz w:val="18"/>
                  <w:szCs w:val="18"/>
                  <w:lang w:val="en-GB"/>
                </w:rPr>
                <w:t>RADIO ASTRONOMY</w:t>
              </w:r>
            </w:ins>
          </w:p>
        </w:tc>
        <w:tc>
          <w:tcPr>
            <w:tcW w:w="4150" w:type="dxa"/>
            <w:tcBorders>
              <w:top w:val="single" w:sz="4" w:space="0" w:color="auto"/>
              <w:left w:val="single" w:sz="4" w:space="0" w:color="auto"/>
              <w:bottom w:val="single" w:sz="4" w:space="0" w:color="auto"/>
              <w:right w:val="single" w:sz="4" w:space="0" w:color="auto"/>
            </w:tcBorders>
            <w:vAlign w:val="center"/>
          </w:tcPr>
          <w:p w14:paraId="6A8019D3"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299" w:author="Author"/>
                <w:rFonts w:ascii="New York" w:eastAsia="Times New Roman" w:hAnsi="New York"/>
                <w:snapToGrid w:val="0"/>
                <w:sz w:val="18"/>
                <w:szCs w:val="18"/>
                <w:lang w:val="en-GB"/>
              </w:rPr>
            </w:pPr>
          </w:p>
        </w:tc>
      </w:tr>
      <w:tr w:rsidR="00BD71CA" w:rsidRPr="009D6DA3" w14:paraId="4B8CC563" w14:textId="77777777" w:rsidTr="007B664B">
        <w:trPr>
          <w:ins w:id="300" w:author="Author"/>
        </w:trPr>
        <w:tc>
          <w:tcPr>
            <w:tcW w:w="1696" w:type="dxa"/>
            <w:tcBorders>
              <w:top w:val="single" w:sz="4" w:space="0" w:color="auto"/>
              <w:left w:val="single" w:sz="4" w:space="0" w:color="auto"/>
              <w:bottom w:val="single" w:sz="4" w:space="0" w:color="auto"/>
              <w:right w:val="single" w:sz="4" w:space="0" w:color="auto"/>
            </w:tcBorders>
            <w:vAlign w:val="center"/>
            <w:hideMark/>
          </w:tcPr>
          <w:p w14:paraId="71A34CF2" w14:textId="77777777" w:rsidR="00BD71CA" w:rsidRPr="009D6DA3" w:rsidRDefault="00BD71CA" w:rsidP="007B664B">
            <w:pPr>
              <w:overflowPunct/>
              <w:autoSpaceDE/>
              <w:autoSpaceDN/>
              <w:adjustRightInd/>
              <w:spacing w:after="0"/>
              <w:jc w:val="both"/>
              <w:textAlignment w:val="auto"/>
              <w:rPr>
                <w:ins w:id="301" w:author="Author"/>
                <w:rFonts w:ascii="New York" w:eastAsia="Times New Roman" w:hAnsi="New York"/>
                <w:sz w:val="18"/>
                <w:szCs w:val="18"/>
                <w:lang w:val="en-GB"/>
              </w:rPr>
            </w:pPr>
            <w:ins w:id="302" w:author="Author">
              <w:r w:rsidRPr="009D6DA3">
                <w:rPr>
                  <w:rFonts w:ascii="New York" w:eastAsia="Times New Roman" w:hAnsi="New York"/>
                  <w:snapToGrid w:val="0"/>
                  <w:sz w:val="18"/>
                  <w:szCs w:val="18"/>
                  <w:lang w:val="en-GB"/>
                </w:rPr>
                <w:t>86-92</w:t>
              </w:r>
            </w:ins>
          </w:p>
        </w:tc>
        <w:tc>
          <w:tcPr>
            <w:tcW w:w="4011" w:type="dxa"/>
            <w:tcBorders>
              <w:top w:val="single" w:sz="4" w:space="0" w:color="auto"/>
              <w:left w:val="single" w:sz="4" w:space="0" w:color="auto"/>
              <w:bottom w:val="single" w:sz="4" w:space="0" w:color="auto"/>
              <w:right w:val="single" w:sz="4" w:space="0" w:color="auto"/>
            </w:tcBorders>
            <w:vAlign w:val="center"/>
            <w:hideMark/>
          </w:tcPr>
          <w:p w14:paraId="20CBC31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03" w:author="Author"/>
                <w:rFonts w:ascii="New York" w:eastAsia="Times New Roman" w:hAnsi="New York"/>
                <w:snapToGrid w:val="0"/>
                <w:sz w:val="18"/>
                <w:szCs w:val="18"/>
                <w:lang w:val="en-GB"/>
              </w:rPr>
            </w:pPr>
            <w:ins w:id="304" w:author="Author">
              <w:r w:rsidRPr="009D6DA3">
                <w:rPr>
                  <w:rFonts w:ascii="New York" w:eastAsia="Times New Roman" w:hAnsi="New York"/>
                  <w:snapToGrid w:val="0"/>
                  <w:sz w:val="18"/>
                  <w:szCs w:val="18"/>
                  <w:lang w:val="en-GB"/>
                </w:rPr>
                <w:t>EARTH EXPLORATION-SATELLITE (passive)</w:t>
              </w:r>
            </w:ins>
          </w:p>
          <w:p w14:paraId="4409429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05" w:author="Author"/>
                <w:rFonts w:ascii="New York" w:eastAsia="Times New Roman" w:hAnsi="New York"/>
                <w:snapToGrid w:val="0"/>
                <w:sz w:val="18"/>
                <w:szCs w:val="18"/>
                <w:lang w:val="en-GB"/>
              </w:rPr>
            </w:pPr>
            <w:ins w:id="306" w:author="Author">
              <w:r w:rsidRPr="009D6DA3">
                <w:rPr>
                  <w:rFonts w:ascii="New York" w:eastAsia="Times New Roman" w:hAnsi="New York"/>
                  <w:snapToGrid w:val="0"/>
                  <w:sz w:val="18"/>
                  <w:szCs w:val="18"/>
                  <w:lang w:val="en-GB"/>
                </w:rPr>
                <w:t>RADIO ASTRONOMY</w:t>
              </w:r>
            </w:ins>
          </w:p>
          <w:p w14:paraId="324D96BE" w14:textId="77777777" w:rsidR="00BD71CA" w:rsidRPr="009D6DA3" w:rsidRDefault="00BD71CA" w:rsidP="007B664B">
            <w:pPr>
              <w:tabs>
                <w:tab w:val="left" w:pos="336"/>
                <w:tab w:val="left" w:pos="1908"/>
                <w:tab w:val="left" w:pos="2880"/>
                <w:tab w:val="left" w:pos="3600"/>
                <w:tab w:val="left" w:pos="4320"/>
                <w:tab w:val="left" w:pos="5040"/>
              </w:tabs>
              <w:suppressAutoHyphens/>
              <w:overflowPunct/>
              <w:autoSpaceDE/>
              <w:autoSpaceDN/>
              <w:adjustRightInd/>
              <w:spacing w:after="0"/>
              <w:jc w:val="both"/>
              <w:textAlignment w:val="auto"/>
              <w:rPr>
                <w:ins w:id="307" w:author="Author"/>
                <w:rFonts w:ascii="New York" w:eastAsia="Times New Roman" w:hAnsi="New York"/>
                <w:sz w:val="18"/>
                <w:szCs w:val="18"/>
                <w:lang w:val="en-GB"/>
              </w:rPr>
            </w:pPr>
            <w:ins w:id="308" w:author="Author">
              <w:r w:rsidRPr="009D6DA3">
                <w:rPr>
                  <w:rFonts w:ascii="New York" w:eastAsia="Times New Roman" w:hAnsi="New York"/>
                  <w:snapToGrid w:val="0"/>
                  <w:sz w:val="18"/>
                  <w:szCs w:val="18"/>
                  <w:lang w:val="en-GB"/>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659CCDB7"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09" w:author="Author"/>
                <w:rFonts w:ascii="New York" w:eastAsia="Times New Roman" w:hAnsi="New York"/>
                <w:snapToGrid w:val="0"/>
                <w:sz w:val="18"/>
                <w:szCs w:val="18"/>
                <w:lang w:val="en-GB"/>
              </w:rPr>
            </w:pPr>
          </w:p>
        </w:tc>
      </w:tr>
      <w:tr w:rsidR="00BD71CA" w:rsidRPr="009D6DA3" w14:paraId="6AAF826E" w14:textId="77777777" w:rsidTr="007B664B">
        <w:trPr>
          <w:ins w:id="310" w:author="Author"/>
        </w:trPr>
        <w:tc>
          <w:tcPr>
            <w:tcW w:w="1696" w:type="dxa"/>
            <w:tcBorders>
              <w:top w:val="single" w:sz="4" w:space="0" w:color="auto"/>
              <w:left w:val="single" w:sz="4" w:space="0" w:color="auto"/>
              <w:bottom w:val="single" w:sz="4" w:space="0" w:color="auto"/>
              <w:right w:val="single" w:sz="4" w:space="0" w:color="auto"/>
            </w:tcBorders>
            <w:vAlign w:val="center"/>
          </w:tcPr>
          <w:p w14:paraId="727D53FC"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11" w:author="Author"/>
                <w:rFonts w:ascii="New York" w:eastAsia="Times New Roman" w:hAnsi="New York"/>
                <w:snapToGrid w:val="0"/>
                <w:sz w:val="18"/>
                <w:szCs w:val="18"/>
                <w:lang w:val="en-GB"/>
              </w:rPr>
            </w:pPr>
            <w:ins w:id="312" w:author="Author">
              <w:r w:rsidRPr="009D6DA3">
                <w:rPr>
                  <w:rFonts w:ascii="New York" w:eastAsia="Times New Roman" w:hAnsi="New York"/>
                  <w:snapToGrid w:val="0"/>
                  <w:sz w:val="18"/>
                  <w:szCs w:val="18"/>
                  <w:lang w:val="en-GB"/>
                </w:rPr>
                <w:t>92-94</w:t>
              </w:r>
            </w:ins>
          </w:p>
          <w:p w14:paraId="4D0BCF66" w14:textId="77777777" w:rsidR="00BD71CA" w:rsidRPr="009D6DA3" w:rsidRDefault="00BD71CA" w:rsidP="007B664B">
            <w:pPr>
              <w:overflowPunct/>
              <w:autoSpaceDE/>
              <w:autoSpaceDN/>
              <w:adjustRightInd/>
              <w:spacing w:after="0"/>
              <w:jc w:val="both"/>
              <w:textAlignment w:val="auto"/>
              <w:rPr>
                <w:ins w:id="313"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592068C6"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14" w:author="Author"/>
                <w:rFonts w:ascii="New York" w:eastAsia="Times New Roman" w:hAnsi="New York"/>
                <w:snapToGrid w:val="0"/>
                <w:sz w:val="18"/>
                <w:szCs w:val="18"/>
                <w:lang w:val="en-GB"/>
              </w:rPr>
            </w:pPr>
            <w:ins w:id="315" w:author="Author">
              <w:r w:rsidRPr="009D6DA3">
                <w:rPr>
                  <w:rFonts w:ascii="New York" w:eastAsia="Times New Roman" w:hAnsi="New York"/>
                  <w:snapToGrid w:val="0"/>
                  <w:sz w:val="18"/>
                  <w:szCs w:val="18"/>
                  <w:lang w:val="en-GB"/>
                </w:rPr>
                <w:t xml:space="preserve">FIXED </w:t>
              </w:r>
            </w:ins>
          </w:p>
          <w:p w14:paraId="4B606346"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16" w:author="Author"/>
                <w:rFonts w:ascii="New York" w:eastAsia="Times New Roman" w:hAnsi="New York"/>
                <w:b/>
                <w:snapToGrid w:val="0"/>
                <w:sz w:val="18"/>
                <w:szCs w:val="18"/>
                <w:lang w:val="en-GB"/>
              </w:rPr>
            </w:pPr>
            <w:ins w:id="317" w:author="Author">
              <w:r w:rsidRPr="009D6DA3">
                <w:rPr>
                  <w:rFonts w:ascii="New York" w:eastAsia="Times New Roman" w:hAnsi="New York"/>
                  <w:b/>
                  <w:snapToGrid w:val="0"/>
                  <w:sz w:val="18"/>
                  <w:szCs w:val="18"/>
                  <w:lang w:val="en-GB"/>
                </w:rPr>
                <w:t>MOBILE</w:t>
              </w:r>
            </w:ins>
          </w:p>
          <w:p w14:paraId="4BCD4B1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18" w:author="Author"/>
                <w:rFonts w:ascii="New York" w:eastAsia="Times New Roman" w:hAnsi="New York"/>
                <w:snapToGrid w:val="0"/>
                <w:sz w:val="18"/>
                <w:szCs w:val="18"/>
                <w:lang w:val="en-GB"/>
              </w:rPr>
            </w:pPr>
            <w:ins w:id="319" w:author="Author">
              <w:r w:rsidRPr="009D6DA3">
                <w:rPr>
                  <w:rFonts w:ascii="New York" w:eastAsia="Times New Roman" w:hAnsi="New York"/>
                  <w:snapToGrid w:val="0"/>
                  <w:sz w:val="18"/>
                  <w:szCs w:val="18"/>
                  <w:lang w:val="en-GB"/>
                </w:rPr>
                <w:t>RADIO ASTRONOMY</w:t>
              </w:r>
            </w:ins>
          </w:p>
          <w:p w14:paraId="1DC7C42C"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20" w:author="Author"/>
                <w:rFonts w:ascii="New York" w:eastAsia="Times New Roman" w:hAnsi="New York"/>
                <w:snapToGrid w:val="0"/>
                <w:sz w:val="18"/>
                <w:szCs w:val="18"/>
                <w:lang w:val="en-GB"/>
              </w:rPr>
            </w:pPr>
            <w:ins w:id="321" w:author="Author">
              <w:r w:rsidRPr="009D6DA3">
                <w:rPr>
                  <w:rFonts w:ascii="New York" w:eastAsia="Times New Roman" w:hAnsi="New York"/>
                  <w:snapToGrid w:val="0"/>
                  <w:sz w:val="18"/>
                  <w:szCs w:val="18"/>
                  <w:lang w:val="en-GB"/>
                </w:rPr>
                <w:t>RADIOLOCATION</w:t>
              </w:r>
            </w:ins>
          </w:p>
        </w:tc>
        <w:tc>
          <w:tcPr>
            <w:tcW w:w="4150" w:type="dxa"/>
            <w:tcBorders>
              <w:top w:val="single" w:sz="4" w:space="0" w:color="auto"/>
              <w:left w:val="single" w:sz="4" w:space="0" w:color="auto"/>
              <w:bottom w:val="single" w:sz="4" w:space="0" w:color="auto"/>
              <w:right w:val="single" w:sz="4" w:space="0" w:color="auto"/>
            </w:tcBorders>
            <w:vAlign w:val="center"/>
          </w:tcPr>
          <w:p w14:paraId="13BD92A5"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22" w:author="Author"/>
                <w:rFonts w:ascii="New York" w:eastAsia="Times New Roman" w:hAnsi="New York"/>
                <w:snapToGrid w:val="0"/>
                <w:sz w:val="18"/>
                <w:szCs w:val="18"/>
                <w:lang w:val="en-GB"/>
              </w:rPr>
            </w:pPr>
          </w:p>
        </w:tc>
      </w:tr>
      <w:tr w:rsidR="00BD71CA" w:rsidRPr="009D6DA3" w14:paraId="09B21B00" w14:textId="77777777" w:rsidTr="007B664B">
        <w:trPr>
          <w:ins w:id="323" w:author="Author"/>
        </w:trPr>
        <w:tc>
          <w:tcPr>
            <w:tcW w:w="1696" w:type="dxa"/>
            <w:tcBorders>
              <w:top w:val="single" w:sz="4" w:space="0" w:color="auto"/>
              <w:left w:val="single" w:sz="4" w:space="0" w:color="auto"/>
              <w:bottom w:val="single" w:sz="4" w:space="0" w:color="auto"/>
              <w:right w:val="single" w:sz="4" w:space="0" w:color="auto"/>
            </w:tcBorders>
            <w:vAlign w:val="center"/>
          </w:tcPr>
          <w:p w14:paraId="6A2BA288" w14:textId="77777777" w:rsidR="00BD71CA" w:rsidRPr="009D6DA3" w:rsidRDefault="00BD71CA" w:rsidP="007B664B">
            <w:pPr>
              <w:suppressAutoHyphens/>
              <w:overflowPunct/>
              <w:autoSpaceDE/>
              <w:autoSpaceDN/>
              <w:adjustRightInd/>
              <w:spacing w:after="0"/>
              <w:jc w:val="both"/>
              <w:textAlignment w:val="auto"/>
              <w:rPr>
                <w:ins w:id="324" w:author="Author"/>
                <w:rFonts w:ascii="New York" w:eastAsia="Times New Roman" w:hAnsi="New York"/>
                <w:snapToGrid w:val="0"/>
                <w:sz w:val="18"/>
                <w:szCs w:val="18"/>
                <w:lang w:val="en-GB"/>
              </w:rPr>
            </w:pPr>
            <w:ins w:id="325" w:author="Author">
              <w:r w:rsidRPr="009D6DA3">
                <w:rPr>
                  <w:rFonts w:ascii="New York" w:eastAsia="Times New Roman" w:hAnsi="New York"/>
                  <w:snapToGrid w:val="0"/>
                  <w:sz w:val="18"/>
                  <w:szCs w:val="18"/>
                  <w:lang w:val="en-GB"/>
                </w:rPr>
                <w:t>94-94.1</w:t>
              </w:r>
            </w:ins>
          </w:p>
          <w:p w14:paraId="27071CD1" w14:textId="77777777" w:rsidR="00BD71CA" w:rsidRPr="009D6DA3" w:rsidRDefault="00BD71CA" w:rsidP="007B664B">
            <w:pPr>
              <w:overflowPunct/>
              <w:autoSpaceDE/>
              <w:autoSpaceDN/>
              <w:adjustRightInd/>
              <w:spacing w:after="0"/>
              <w:jc w:val="both"/>
              <w:textAlignment w:val="auto"/>
              <w:rPr>
                <w:ins w:id="326"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56E9367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27" w:author="Author"/>
                <w:rFonts w:ascii="New York" w:eastAsia="Times New Roman" w:hAnsi="New York"/>
                <w:snapToGrid w:val="0"/>
                <w:sz w:val="18"/>
                <w:szCs w:val="18"/>
                <w:lang w:val="en-GB"/>
              </w:rPr>
            </w:pPr>
            <w:ins w:id="328" w:author="Author">
              <w:r w:rsidRPr="009D6DA3">
                <w:rPr>
                  <w:rFonts w:ascii="New York" w:eastAsia="Times New Roman" w:hAnsi="New York"/>
                  <w:snapToGrid w:val="0"/>
                  <w:sz w:val="18"/>
                  <w:szCs w:val="18"/>
                  <w:lang w:val="en-GB"/>
                </w:rPr>
                <w:t>EARTH EXPLORATION-SATELLITE (active)</w:t>
              </w:r>
            </w:ins>
          </w:p>
          <w:p w14:paraId="4BDC854C" w14:textId="77777777" w:rsidR="00BD71CA" w:rsidRPr="009D6DA3" w:rsidRDefault="00BD71CA" w:rsidP="007B664B">
            <w:pPr>
              <w:suppressAutoHyphens/>
              <w:overflowPunct/>
              <w:autoSpaceDE/>
              <w:autoSpaceDN/>
              <w:adjustRightInd/>
              <w:spacing w:after="0"/>
              <w:jc w:val="both"/>
              <w:textAlignment w:val="auto"/>
              <w:rPr>
                <w:ins w:id="329" w:author="Author"/>
                <w:rFonts w:ascii="New York" w:eastAsia="Times New Roman" w:hAnsi="New York"/>
                <w:snapToGrid w:val="0"/>
                <w:sz w:val="18"/>
                <w:szCs w:val="18"/>
                <w:lang w:val="en-GB"/>
              </w:rPr>
            </w:pPr>
            <w:ins w:id="330" w:author="Author">
              <w:r w:rsidRPr="009D6DA3">
                <w:rPr>
                  <w:rFonts w:ascii="New York" w:eastAsia="Times New Roman" w:hAnsi="New York"/>
                  <w:snapToGrid w:val="0"/>
                  <w:sz w:val="18"/>
                  <w:szCs w:val="18"/>
                  <w:lang w:val="en-GB"/>
                </w:rPr>
                <w:t>RADIOLOCATION</w:t>
              </w:r>
            </w:ins>
          </w:p>
          <w:p w14:paraId="65F2824F" w14:textId="77777777" w:rsidR="00BD71CA" w:rsidRPr="009D6DA3" w:rsidRDefault="00BD71CA" w:rsidP="007B664B">
            <w:pPr>
              <w:suppressAutoHyphens/>
              <w:overflowPunct/>
              <w:autoSpaceDE/>
              <w:autoSpaceDN/>
              <w:adjustRightInd/>
              <w:spacing w:after="0"/>
              <w:jc w:val="both"/>
              <w:textAlignment w:val="auto"/>
              <w:rPr>
                <w:ins w:id="331" w:author="Author"/>
                <w:rFonts w:ascii="New York" w:eastAsia="Times New Roman" w:hAnsi="New York"/>
                <w:snapToGrid w:val="0"/>
                <w:sz w:val="18"/>
                <w:szCs w:val="18"/>
                <w:lang w:val="en-GB"/>
              </w:rPr>
            </w:pPr>
            <w:ins w:id="332" w:author="Author">
              <w:r w:rsidRPr="009D6DA3">
                <w:rPr>
                  <w:rFonts w:ascii="New York" w:eastAsia="Times New Roman" w:hAnsi="New York"/>
                  <w:snapToGrid w:val="0"/>
                  <w:sz w:val="18"/>
                  <w:szCs w:val="18"/>
                  <w:lang w:val="en-GB"/>
                </w:rPr>
                <w:t>SPACE RESEARCH (active)</w:t>
              </w:r>
            </w:ins>
          </w:p>
          <w:p w14:paraId="237DF867" w14:textId="77777777" w:rsidR="00BD71CA" w:rsidRPr="009D6DA3" w:rsidRDefault="00BD71CA" w:rsidP="007B664B">
            <w:pPr>
              <w:suppressAutoHyphens/>
              <w:overflowPunct/>
              <w:autoSpaceDE/>
              <w:autoSpaceDN/>
              <w:adjustRightInd/>
              <w:spacing w:after="0"/>
              <w:jc w:val="both"/>
              <w:textAlignment w:val="auto"/>
              <w:rPr>
                <w:ins w:id="333" w:author="Author"/>
                <w:rFonts w:ascii="New York" w:eastAsia="Times New Roman" w:hAnsi="New York"/>
                <w:sz w:val="18"/>
                <w:szCs w:val="18"/>
                <w:lang w:val="en-GB"/>
              </w:rPr>
            </w:pPr>
            <w:ins w:id="334" w:author="Author">
              <w:r w:rsidRPr="009D6DA3">
                <w:rPr>
                  <w:rFonts w:ascii="New York" w:eastAsia="Times New Roman" w:hAnsi="New York"/>
                  <w:snapToGrid w:val="0"/>
                  <w:sz w:val="18"/>
                  <w:szCs w:val="18"/>
                  <w:lang w:val="en-GB"/>
                </w:rPr>
                <w:t>Radio astronomy</w:t>
              </w:r>
            </w:ins>
          </w:p>
        </w:tc>
        <w:tc>
          <w:tcPr>
            <w:tcW w:w="4150" w:type="dxa"/>
            <w:tcBorders>
              <w:top w:val="single" w:sz="4" w:space="0" w:color="auto"/>
              <w:left w:val="single" w:sz="4" w:space="0" w:color="auto"/>
              <w:bottom w:val="single" w:sz="4" w:space="0" w:color="auto"/>
              <w:right w:val="single" w:sz="4" w:space="0" w:color="auto"/>
            </w:tcBorders>
            <w:vAlign w:val="center"/>
          </w:tcPr>
          <w:p w14:paraId="32AF49E1"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35" w:author="Author"/>
                <w:rFonts w:ascii="New York" w:eastAsia="Times New Roman" w:hAnsi="New York"/>
                <w:snapToGrid w:val="0"/>
                <w:sz w:val="18"/>
                <w:szCs w:val="18"/>
                <w:lang w:val="en-GB"/>
              </w:rPr>
            </w:pPr>
          </w:p>
        </w:tc>
      </w:tr>
      <w:tr w:rsidR="00BD71CA" w:rsidRPr="009D6DA3" w14:paraId="338D6DFB" w14:textId="77777777" w:rsidTr="007B664B">
        <w:trPr>
          <w:ins w:id="336" w:author="Author"/>
        </w:trPr>
        <w:tc>
          <w:tcPr>
            <w:tcW w:w="1696" w:type="dxa"/>
            <w:tcBorders>
              <w:top w:val="single" w:sz="4" w:space="0" w:color="auto"/>
              <w:left w:val="single" w:sz="4" w:space="0" w:color="auto"/>
              <w:bottom w:val="single" w:sz="4" w:space="0" w:color="auto"/>
              <w:right w:val="single" w:sz="4" w:space="0" w:color="auto"/>
            </w:tcBorders>
            <w:vAlign w:val="center"/>
          </w:tcPr>
          <w:p w14:paraId="10C295CF" w14:textId="77777777" w:rsidR="00BD71CA" w:rsidRPr="009D6DA3" w:rsidRDefault="00BD71CA" w:rsidP="007B664B">
            <w:pPr>
              <w:suppressAutoHyphens/>
              <w:overflowPunct/>
              <w:autoSpaceDE/>
              <w:autoSpaceDN/>
              <w:adjustRightInd/>
              <w:spacing w:after="0"/>
              <w:jc w:val="both"/>
              <w:textAlignment w:val="auto"/>
              <w:rPr>
                <w:ins w:id="337" w:author="Author"/>
                <w:rFonts w:ascii="New York" w:eastAsia="Times New Roman" w:hAnsi="New York"/>
                <w:snapToGrid w:val="0"/>
                <w:sz w:val="18"/>
                <w:szCs w:val="18"/>
                <w:lang w:val="en-GB"/>
              </w:rPr>
            </w:pPr>
            <w:ins w:id="338" w:author="Author">
              <w:r w:rsidRPr="009D6DA3">
                <w:rPr>
                  <w:rFonts w:ascii="New York" w:eastAsia="Times New Roman" w:hAnsi="New York"/>
                  <w:snapToGrid w:val="0"/>
                  <w:sz w:val="18"/>
                  <w:szCs w:val="18"/>
                  <w:lang w:val="en-GB"/>
                </w:rPr>
                <w:t>94.1-95</w:t>
              </w:r>
            </w:ins>
          </w:p>
          <w:p w14:paraId="13F9F2A1" w14:textId="77777777" w:rsidR="00BD71CA" w:rsidRPr="009D6DA3" w:rsidRDefault="00BD71CA" w:rsidP="007B664B">
            <w:pPr>
              <w:overflowPunct/>
              <w:autoSpaceDE/>
              <w:autoSpaceDN/>
              <w:adjustRightInd/>
              <w:spacing w:after="0"/>
              <w:jc w:val="both"/>
              <w:textAlignment w:val="auto"/>
              <w:rPr>
                <w:ins w:id="339"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76DDC873" w14:textId="77777777" w:rsidR="00BD71CA" w:rsidRPr="009D6DA3" w:rsidRDefault="00BD71CA" w:rsidP="007B664B">
            <w:pPr>
              <w:suppressAutoHyphens/>
              <w:overflowPunct/>
              <w:autoSpaceDE/>
              <w:autoSpaceDN/>
              <w:adjustRightInd/>
              <w:spacing w:after="0"/>
              <w:jc w:val="both"/>
              <w:textAlignment w:val="auto"/>
              <w:rPr>
                <w:ins w:id="340" w:author="Author"/>
                <w:rFonts w:ascii="New York" w:eastAsia="Times New Roman" w:hAnsi="New York"/>
                <w:snapToGrid w:val="0"/>
                <w:sz w:val="18"/>
                <w:szCs w:val="18"/>
                <w:lang w:val="en-GB"/>
              </w:rPr>
            </w:pPr>
            <w:ins w:id="341" w:author="Author">
              <w:r w:rsidRPr="009D6DA3">
                <w:rPr>
                  <w:rFonts w:ascii="New York" w:eastAsia="Times New Roman" w:hAnsi="New York"/>
                  <w:snapToGrid w:val="0"/>
                  <w:sz w:val="18"/>
                  <w:szCs w:val="18"/>
                  <w:lang w:val="en-GB"/>
                </w:rPr>
                <w:t>FIXED</w:t>
              </w:r>
            </w:ins>
          </w:p>
          <w:p w14:paraId="355FEC4C" w14:textId="77777777" w:rsidR="00BD71CA" w:rsidRPr="009D6DA3" w:rsidRDefault="00BD71CA" w:rsidP="007B664B">
            <w:pPr>
              <w:suppressAutoHyphens/>
              <w:overflowPunct/>
              <w:autoSpaceDE/>
              <w:autoSpaceDN/>
              <w:adjustRightInd/>
              <w:spacing w:after="0"/>
              <w:jc w:val="both"/>
              <w:textAlignment w:val="auto"/>
              <w:rPr>
                <w:ins w:id="342" w:author="Author"/>
                <w:rFonts w:ascii="New York" w:eastAsia="Times New Roman" w:hAnsi="New York"/>
                <w:b/>
                <w:snapToGrid w:val="0"/>
                <w:sz w:val="18"/>
                <w:szCs w:val="18"/>
                <w:lang w:val="en-GB"/>
              </w:rPr>
            </w:pPr>
            <w:ins w:id="343" w:author="Author">
              <w:r w:rsidRPr="009D6DA3">
                <w:rPr>
                  <w:rFonts w:ascii="New York" w:eastAsia="Times New Roman" w:hAnsi="New York"/>
                  <w:b/>
                  <w:snapToGrid w:val="0"/>
                  <w:sz w:val="18"/>
                  <w:szCs w:val="18"/>
                  <w:lang w:val="en-GB"/>
                </w:rPr>
                <w:t>MOBILE</w:t>
              </w:r>
            </w:ins>
          </w:p>
          <w:p w14:paraId="3BF8F7A7" w14:textId="77777777" w:rsidR="00BD71CA" w:rsidRPr="009D6DA3" w:rsidRDefault="00BD71CA" w:rsidP="007B664B">
            <w:pPr>
              <w:suppressAutoHyphens/>
              <w:overflowPunct/>
              <w:autoSpaceDE/>
              <w:autoSpaceDN/>
              <w:adjustRightInd/>
              <w:spacing w:after="0"/>
              <w:jc w:val="both"/>
              <w:textAlignment w:val="auto"/>
              <w:rPr>
                <w:ins w:id="344" w:author="Author"/>
                <w:rFonts w:ascii="New York" w:eastAsia="Times New Roman" w:hAnsi="New York"/>
                <w:snapToGrid w:val="0"/>
                <w:sz w:val="18"/>
                <w:szCs w:val="18"/>
                <w:lang w:val="en-GB"/>
              </w:rPr>
            </w:pPr>
            <w:ins w:id="345" w:author="Author">
              <w:r w:rsidRPr="009D6DA3">
                <w:rPr>
                  <w:rFonts w:ascii="New York" w:eastAsia="Times New Roman" w:hAnsi="New York"/>
                  <w:snapToGrid w:val="0"/>
                  <w:sz w:val="18"/>
                  <w:szCs w:val="18"/>
                  <w:lang w:val="en-GB"/>
                </w:rPr>
                <w:t>RADIO ASTRONOMY</w:t>
              </w:r>
            </w:ins>
          </w:p>
          <w:p w14:paraId="5941858D" w14:textId="77777777" w:rsidR="00BD71CA" w:rsidRPr="009D6DA3" w:rsidRDefault="00BD71CA" w:rsidP="007B664B">
            <w:pPr>
              <w:suppressAutoHyphens/>
              <w:overflowPunct/>
              <w:autoSpaceDE/>
              <w:autoSpaceDN/>
              <w:adjustRightInd/>
              <w:spacing w:after="0"/>
              <w:jc w:val="both"/>
              <w:textAlignment w:val="auto"/>
              <w:rPr>
                <w:ins w:id="346" w:author="Author"/>
                <w:rFonts w:ascii="New York" w:eastAsia="Times New Roman" w:hAnsi="New York"/>
                <w:snapToGrid w:val="0"/>
                <w:sz w:val="18"/>
                <w:szCs w:val="18"/>
                <w:lang w:val="en-GB"/>
              </w:rPr>
            </w:pPr>
            <w:ins w:id="347" w:author="Author">
              <w:r w:rsidRPr="009D6DA3">
                <w:rPr>
                  <w:rFonts w:ascii="New York" w:eastAsia="Times New Roman" w:hAnsi="New York"/>
                  <w:snapToGrid w:val="0"/>
                  <w:sz w:val="18"/>
                  <w:szCs w:val="18"/>
                  <w:lang w:val="en-GB"/>
                </w:rPr>
                <w:t>RADIOLOCATION</w:t>
              </w:r>
            </w:ins>
          </w:p>
        </w:tc>
        <w:tc>
          <w:tcPr>
            <w:tcW w:w="4150" w:type="dxa"/>
            <w:tcBorders>
              <w:top w:val="single" w:sz="4" w:space="0" w:color="auto"/>
              <w:left w:val="single" w:sz="4" w:space="0" w:color="auto"/>
              <w:bottom w:val="single" w:sz="4" w:space="0" w:color="auto"/>
              <w:right w:val="single" w:sz="4" w:space="0" w:color="auto"/>
            </w:tcBorders>
            <w:vAlign w:val="center"/>
          </w:tcPr>
          <w:p w14:paraId="41AD61C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48" w:author="Author"/>
                <w:rFonts w:ascii="New York" w:eastAsia="Times New Roman" w:hAnsi="New York"/>
                <w:snapToGrid w:val="0"/>
                <w:sz w:val="18"/>
                <w:szCs w:val="18"/>
                <w:lang w:val="en-GB"/>
              </w:rPr>
            </w:pPr>
          </w:p>
        </w:tc>
      </w:tr>
      <w:tr w:rsidR="00BD71CA" w:rsidRPr="009D6DA3" w14:paraId="7B899FAB" w14:textId="77777777" w:rsidTr="007B664B">
        <w:trPr>
          <w:ins w:id="349" w:author="Author"/>
        </w:trPr>
        <w:tc>
          <w:tcPr>
            <w:tcW w:w="1696" w:type="dxa"/>
            <w:tcBorders>
              <w:top w:val="single" w:sz="4" w:space="0" w:color="auto"/>
              <w:left w:val="single" w:sz="4" w:space="0" w:color="auto"/>
              <w:bottom w:val="single" w:sz="4" w:space="0" w:color="auto"/>
              <w:right w:val="single" w:sz="4" w:space="0" w:color="auto"/>
            </w:tcBorders>
            <w:vAlign w:val="center"/>
          </w:tcPr>
          <w:p w14:paraId="53C109B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50" w:author="Author"/>
                <w:rFonts w:ascii="New York" w:eastAsia="Times New Roman" w:hAnsi="New York"/>
                <w:snapToGrid w:val="0"/>
                <w:sz w:val="18"/>
                <w:szCs w:val="18"/>
                <w:lang w:val="en-GB"/>
              </w:rPr>
            </w:pPr>
            <w:ins w:id="351" w:author="Author">
              <w:r w:rsidRPr="009D6DA3">
                <w:rPr>
                  <w:rFonts w:ascii="New York" w:eastAsia="Times New Roman" w:hAnsi="New York"/>
                  <w:snapToGrid w:val="0"/>
                  <w:sz w:val="18"/>
                  <w:szCs w:val="18"/>
                  <w:lang w:val="en-GB"/>
                </w:rPr>
                <w:t>95-100</w:t>
              </w:r>
            </w:ins>
          </w:p>
          <w:p w14:paraId="2F9F12B7" w14:textId="77777777" w:rsidR="00BD71CA" w:rsidRPr="009D6DA3" w:rsidRDefault="00BD71CA" w:rsidP="007B664B">
            <w:pPr>
              <w:overflowPunct/>
              <w:autoSpaceDE/>
              <w:autoSpaceDN/>
              <w:adjustRightInd/>
              <w:spacing w:after="0"/>
              <w:jc w:val="both"/>
              <w:textAlignment w:val="auto"/>
              <w:rPr>
                <w:ins w:id="352" w:author="Author"/>
                <w:rFonts w:ascii="New York" w:eastAsia="Times New Roman" w:hAnsi="New York"/>
                <w:sz w:val="18"/>
                <w:szCs w:val="18"/>
                <w:lang w:val="en-GB"/>
              </w:rPr>
            </w:pPr>
          </w:p>
        </w:tc>
        <w:tc>
          <w:tcPr>
            <w:tcW w:w="4011" w:type="dxa"/>
            <w:tcBorders>
              <w:top w:val="single" w:sz="4" w:space="0" w:color="auto"/>
              <w:left w:val="single" w:sz="4" w:space="0" w:color="auto"/>
              <w:bottom w:val="single" w:sz="4" w:space="0" w:color="auto"/>
              <w:right w:val="single" w:sz="4" w:space="0" w:color="auto"/>
            </w:tcBorders>
            <w:vAlign w:val="center"/>
            <w:hideMark/>
          </w:tcPr>
          <w:p w14:paraId="049DD0C6"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53" w:author="Author"/>
                <w:rFonts w:ascii="New York" w:eastAsia="Times New Roman" w:hAnsi="New York"/>
                <w:snapToGrid w:val="0"/>
                <w:sz w:val="18"/>
                <w:szCs w:val="18"/>
                <w:lang w:val="en-GB"/>
              </w:rPr>
            </w:pPr>
            <w:ins w:id="354" w:author="Author">
              <w:r w:rsidRPr="009D6DA3">
                <w:rPr>
                  <w:rFonts w:ascii="New York" w:eastAsia="Times New Roman" w:hAnsi="New York"/>
                  <w:snapToGrid w:val="0"/>
                  <w:sz w:val="18"/>
                  <w:szCs w:val="18"/>
                  <w:lang w:val="en-GB"/>
                </w:rPr>
                <w:t>FIXED</w:t>
              </w:r>
            </w:ins>
          </w:p>
          <w:p w14:paraId="355EEAB0"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55" w:author="Author"/>
                <w:rFonts w:ascii="New York" w:eastAsia="Times New Roman" w:hAnsi="New York"/>
                <w:b/>
                <w:snapToGrid w:val="0"/>
                <w:sz w:val="18"/>
                <w:szCs w:val="18"/>
                <w:lang w:val="en-GB"/>
              </w:rPr>
            </w:pPr>
            <w:ins w:id="356" w:author="Author">
              <w:r w:rsidRPr="009D6DA3">
                <w:rPr>
                  <w:rFonts w:ascii="New York" w:eastAsia="Times New Roman" w:hAnsi="New York"/>
                  <w:b/>
                  <w:snapToGrid w:val="0"/>
                  <w:sz w:val="18"/>
                  <w:szCs w:val="18"/>
                  <w:lang w:val="en-GB"/>
                </w:rPr>
                <w:t>MOBILE</w:t>
              </w:r>
            </w:ins>
          </w:p>
          <w:p w14:paraId="155E229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57" w:author="Author"/>
                <w:rFonts w:ascii="New York" w:eastAsia="Times New Roman" w:hAnsi="New York"/>
                <w:snapToGrid w:val="0"/>
                <w:sz w:val="18"/>
                <w:szCs w:val="18"/>
                <w:lang w:val="en-GB"/>
              </w:rPr>
            </w:pPr>
            <w:ins w:id="358" w:author="Author">
              <w:r w:rsidRPr="009D6DA3">
                <w:rPr>
                  <w:rFonts w:ascii="New York" w:eastAsia="Times New Roman" w:hAnsi="New York"/>
                  <w:snapToGrid w:val="0"/>
                  <w:sz w:val="18"/>
                  <w:szCs w:val="18"/>
                  <w:lang w:val="en-GB"/>
                </w:rPr>
                <w:t>RADIO ASTRONOMY</w:t>
              </w:r>
            </w:ins>
          </w:p>
          <w:p w14:paraId="57623E6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59" w:author="Author"/>
                <w:rFonts w:ascii="New York" w:eastAsia="Times New Roman" w:hAnsi="New York"/>
                <w:snapToGrid w:val="0"/>
                <w:sz w:val="18"/>
                <w:szCs w:val="18"/>
                <w:lang w:val="en-GB"/>
              </w:rPr>
            </w:pPr>
            <w:ins w:id="360" w:author="Author">
              <w:r w:rsidRPr="009D6DA3">
                <w:rPr>
                  <w:rFonts w:ascii="New York" w:eastAsia="Times New Roman" w:hAnsi="New York"/>
                  <w:snapToGrid w:val="0"/>
                  <w:sz w:val="18"/>
                  <w:szCs w:val="18"/>
                  <w:lang w:val="en-GB"/>
                </w:rPr>
                <w:t>RADIOLOCATION</w:t>
              </w:r>
            </w:ins>
          </w:p>
          <w:p w14:paraId="6F016BDB"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61" w:author="Author"/>
                <w:rFonts w:ascii="New York" w:eastAsia="Times New Roman" w:hAnsi="New York"/>
                <w:snapToGrid w:val="0"/>
                <w:sz w:val="18"/>
                <w:szCs w:val="18"/>
                <w:lang w:val="en-GB"/>
              </w:rPr>
            </w:pPr>
            <w:ins w:id="362" w:author="Author">
              <w:r w:rsidRPr="009D6DA3">
                <w:rPr>
                  <w:rFonts w:ascii="New York" w:eastAsia="Times New Roman" w:hAnsi="New York"/>
                  <w:snapToGrid w:val="0"/>
                  <w:sz w:val="18"/>
                  <w:szCs w:val="18"/>
                  <w:lang w:val="en-GB"/>
                </w:rPr>
                <w:t>RADIONAVIGATION</w:t>
              </w:r>
            </w:ins>
          </w:p>
          <w:p w14:paraId="24939A5C"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63" w:author="Author"/>
                <w:rFonts w:ascii="New York" w:eastAsia="Times New Roman" w:hAnsi="New York"/>
                <w:snapToGrid w:val="0"/>
                <w:sz w:val="18"/>
                <w:szCs w:val="18"/>
                <w:lang w:val="en-GB"/>
              </w:rPr>
            </w:pPr>
            <w:ins w:id="364" w:author="Author">
              <w:r w:rsidRPr="009D6DA3">
                <w:rPr>
                  <w:rFonts w:ascii="New York" w:eastAsia="Times New Roman" w:hAnsi="New York"/>
                  <w:snapToGrid w:val="0"/>
                  <w:sz w:val="18"/>
                  <w:szCs w:val="18"/>
                  <w:lang w:val="en-GB"/>
                </w:rPr>
                <w:t>RADIONAVIGATION-SATELLITE</w:t>
              </w:r>
            </w:ins>
          </w:p>
        </w:tc>
        <w:tc>
          <w:tcPr>
            <w:tcW w:w="4150" w:type="dxa"/>
            <w:tcBorders>
              <w:top w:val="single" w:sz="4" w:space="0" w:color="auto"/>
              <w:left w:val="single" w:sz="4" w:space="0" w:color="auto"/>
              <w:bottom w:val="single" w:sz="4" w:space="0" w:color="auto"/>
              <w:right w:val="single" w:sz="4" w:space="0" w:color="auto"/>
            </w:tcBorders>
            <w:vAlign w:val="center"/>
          </w:tcPr>
          <w:p w14:paraId="4D95812E"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65" w:author="Author"/>
                <w:rFonts w:ascii="New York" w:eastAsia="Times New Roman" w:hAnsi="New York"/>
                <w:snapToGrid w:val="0"/>
                <w:sz w:val="18"/>
                <w:szCs w:val="18"/>
                <w:lang w:val="en-GB"/>
              </w:rPr>
            </w:pPr>
          </w:p>
        </w:tc>
      </w:tr>
      <w:tr w:rsidR="00BD71CA" w:rsidRPr="009D6DA3" w14:paraId="2EFCE8E1" w14:textId="77777777" w:rsidTr="007B664B">
        <w:trPr>
          <w:ins w:id="366" w:author="Author"/>
        </w:trPr>
        <w:tc>
          <w:tcPr>
            <w:tcW w:w="1696" w:type="dxa"/>
            <w:tcBorders>
              <w:top w:val="single" w:sz="4" w:space="0" w:color="auto"/>
              <w:left w:val="single" w:sz="4" w:space="0" w:color="auto"/>
              <w:bottom w:val="single" w:sz="4" w:space="0" w:color="auto"/>
              <w:right w:val="single" w:sz="4" w:space="0" w:color="auto"/>
            </w:tcBorders>
            <w:vAlign w:val="center"/>
          </w:tcPr>
          <w:p w14:paraId="69BF5AC8"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67" w:author="Author"/>
                <w:rFonts w:ascii="New York" w:eastAsia="Times New Roman" w:hAnsi="New York"/>
                <w:snapToGrid w:val="0"/>
                <w:sz w:val="18"/>
                <w:szCs w:val="18"/>
                <w:lang w:val="en-GB"/>
              </w:rPr>
            </w:pPr>
            <w:ins w:id="368" w:author="Author">
              <w:r w:rsidRPr="009D6DA3">
                <w:rPr>
                  <w:rFonts w:ascii="New York" w:eastAsia="Times New Roman" w:hAnsi="New York"/>
                  <w:snapToGrid w:val="0"/>
                  <w:sz w:val="18"/>
                  <w:szCs w:val="18"/>
                  <w:lang w:val="en-GB"/>
                </w:rPr>
                <w:t>100-102</w:t>
              </w:r>
            </w:ins>
          </w:p>
        </w:tc>
        <w:tc>
          <w:tcPr>
            <w:tcW w:w="4011" w:type="dxa"/>
            <w:tcBorders>
              <w:top w:val="single" w:sz="4" w:space="0" w:color="auto"/>
              <w:left w:val="single" w:sz="4" w:space="0" w:color="auto"/>
              <w:bottom w:val="single" w:sz="4" w:space="0" w:color="auto"/>
              <w:right w:val="single" w:sz="4" w:space="0" w:color="auto"/>
            </w:tcBorders>
            <w:vAlign w:val="center"/>
          </w:tcPr>
          <w:p w14:paraId="6D0A87A4"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69" w:author="Author"/>
                <w:rFonts w:ascii="New York" w:eastAsia="Times New Roman" w:hAnsi="New York"/>
                <w:snapToGrid w:val="0"/>
                <w:sz w:val="18"/>
                <w:szCs w:val="18"/>
                <w:lang w:val="en-GB"/>
              </w:rPr>
            </w:pPr>
            <w:ins w:id="370" w:author="Author">
              <w:r w:rsidRPr="009D6DA3">
                <w:rPr>
                  <w:rFonts w:ascii="New York" w:eastAsia="Times New Roman" w:hAnsi="New York"/>
                  <w:snapToGrid w:val="0"/>
                  <w:sz w:val="18"/>
                  <w:szCs w:val="18"/>
                  <w:lang w:val="en-GB"/>
                </w:rPr>
                <w:t>EARTH EXPLORATION-SATELLITE (passive)</w:t>
              </w:r>
            </w:ins>
          </w:p>
          <w:p w14:paraId="48028860" w14:textId="77777777" w:rsidR="00BD71CA" w:rsidRPr="009D6DA3" w:rsidRDefault="00BD71CA" w:rsidP="007B664B">
            <w:pPr>
              <w:suppressAutoHyphens/>
              <w:overflowPunct/>
              <w:autoSpaceDE/>
              <w:autoSpaceDN/>
              <w:adjustRightInd/>
              <w:spacing w:after="0"/>
              <w:jc w:val="both"/>
              <w:textAlignment w:val="auto"/>
              <w:rPr>
                <w:ins w:id="371" w:author="Author"/>
                <w:rFonts w:ascii="New York" w:eastAsia="Times New Roman" w:hAnsi="New York"/>
                <w:snapToGrid w:val="0"/>
                <w:sz w:val="18"/>
                <w:szCs w:val="18"/>
                <w:lang w:val="en-GB"/>
              </w:rPr>
            </w:pPr>
            <w:ins w:id="372" w:author="Author">
              <w:r w:rsidRPr="009D6DA3">
                <w:rPr>
                  <w:rFonts w:ascii="New York" w:eastAsia="Times New Roman" w:hAnsi="New York"/>
                  <w:snapToGrid w:val="0"/>
                  <w:sz w:val="18"/>
                  <w:szCs w:val="18"/>
                  <w:lang w:val="en-GB"/>
                </w:rPr>
                <w:t>RADIO ASTRONOMY</w:t>
              </w:r>
            </w:ins>
          </w:p>
          <w:p w14:paraId="2436B700" w14:textId="77777777" w:rsidR="00BD71CA" w:rsidRPr="009D6DA3" w:rsidRDefault="00BD71CA" w:rsidP="007B664B">
            <w:pPr>
              <w:suppressAutoHyphens/>
              <w:overflowPunct/>
              <w:autoSpaceDE/>
              <w:autoSpaceDN/>
              <w:adjustRightInd/>
              <w:spacing w:after="0"/>
              <w:jc w:val="both"/>
              <w:textAlignment w:val="auto"/>
              <w:rPr>
                <w:ins w:id="373" w:author="Author"/>
                <w:rFonts w:ascii="New York" w:eastAsia="Times New Roman" w:hAnsi="New York"/>
                <w:snapToGrid w:val="0"/>
                <w:sz w:val="18"/>
                <w:szCs w:val="18"/>
                <w:lang w:val="en-GB"/>
              </w:rPr>
            </w:pPr>
            <w:ins w:id="374" w:author="Author">
              <w:r w:rsidRPr="009D6DA3">
                <w:rPr>
                  <w:rFonts w:ascii="New York" w:eastAsia="Times New Roman" w:hAnsi="New York"/>
                  <w:snapToGrid w:val="0"/>
                  <w:sz w:val="18"/>
                  <w:szCs w:val="18"/>
                  <w:lang w:val="en-GB"/>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62173298"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75" w:author="Author"/>
                <w:rFonts w:ascii="New York" w:eastAsia="Times New Roman" w:hAnsi="New York"/>
                <w:snapToGrid w:val="0"/>
                <w:sz w:val="18"/>
                <w:szCs w:val="18"/>
                <w:lang w:val="en-GB"/>
              </w:rPr>
            </w:pPr>
          </w:p>
        </w:tc>
      </w:tr>
      <w:tr w:rsidR="00BD71CA" w:rsidRPr="009D6DA3" w14:paraId="748FAA0D" w14:textId="77777777" w:rsidTr="007B664B">
        <w:trPr>
          <w:ins w:id="376" w:author="Author"/>
        </w:trPr>
        <w:tc>
          <w:tcPr>
            <w:tcW w:w="1696" w:type="dxa"/>
            <w:tcBorders>
              <w:top w:val="single" w:sz="4" w:space="0" w:color="auto"/>
              <w:left w:val="single" w:sz="4" w:space="0" w:color="auto"/>
              <w:bottom w:val="single" w:sz="4" w:space="0" w:color="auto"/>
              <w:right w:val="single" w:sz="4" w:space="0" w:color="auto"/>
            </w:tcBorders>
            <w:vAlign w:val="center"/>
          </w:tcPr>
          <w:p w14:paraId="377EDCA6"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77" w:author="Author"/>
                <w:rFonts w:ascii="New York" w:eastAsia="Times New Roman" w:hAnsi="New York"/>
                <w:snapToGrid w:val="0"/>
                <w:sz w:val="18"/>
                <w:szCs w:val="18"/>
                <w:lang w:val="en-GB"/>
              </w:rPr>
            </w:pPr>
            <w:ins w:id="378" w:author="Author">
              <w:r w:rsidRPr="009D6DA3">
                <w:rPr>
                  <w:rFonts w:ascii="New York" w:eastAsia="Times New Roman" w:hAnsi="New York"/>
                  <w:snapToGrid w:val="0"/>
                  <w:sz w:val="18"/>
                  <w:szCs w:val="18"/>
                  <w:lang w:val="en-GB"/>
                </w:rPr>
                <w:t>102-105</w:t>
              </w:r>
            </w:ins>
          </w:p>
        </w:tc>
        <w:tc>
          <w:tcPr>
            <w:tcW w:w="4011" w:type="dxa"/>
            <w:tcBorders>
              <w:top w:val="single" w:sz="4" w:space="0" w:color="auto"/>
              <w:left w:val="single" w:sz="4" w:space="0" w:color="auto"/>
              <w:bottom w:val="single" w:sz="4" w:space="0" w:color="auto"/>
              <w:right w:val="single" w:sz="4" w:space="0" w:color="auto"/>
            </w:tcBorders>
            <w:vAlign w:val="center"/>
          </w:tcPr>
          <w:p w14:paraId="18E3AF23"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79" w:author="Author"/>
                <w:rFonts w:ascii="New York" w:eastAsia="Times New Roman" w:hAnsi="New York"/>
                <w:snapToGrid w:val="0"/>
                <w:sz w:val="18"/>
                <w:szCs w:val="18"/>
                <w:lang w:val="en-GB"/>
              </w:rPr>
            </w:pPr>
            <w:ins w:id="380" w:author="Author">
              <w:r w:rsidRPr="009D6DA3">
                <w:rPr>
                  <w:rFonts w:ascii="New York" w:eastAsia="Times New Roman" w:hAnsi="New York"/>
                  <w:snapToGrid w:val="0"/>
                  <w:sz w:val="18"/>
                  <w:szCs w:val="18"/>
                  <w:lang w:val="en-GB"/>
                </w:rPr>
                <w:t>FIXED</w:t>
              </w:r>
            </w:ins>
          </w:p>
          <w:p w14:paraId="71C29B97"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81" w:author="Author"/>
                <w:rFonts w:ascii="New York" w:eastAsia="Times New Roman" w:hAnsi="New York"/>
                <w:snapToGrid w:val="0"/>
                <w:sz w:val="18"/>
                <w:szCs w:val="18"/>
                <w:lang w:val="en-GB"/>
              </w:rPr>
            </w:pPr>
            <w:ins w:id="382" w:author="Author">
              <w:r w:rsidRPr="009D6DA3">
                <w:rPr>
                  <w:rFonts w:ascii="New York" w:eastAsia="Times New Roman" w:hAnsi="New York"/>
                  <w:snapToGrid w:val="0"/>
                  <w:sz w:val="18"/>
                  <w:szCs w:val="18"/>
                  <w:lang w:val="en-GB"/>
                </w:rPr>
                <w:t>MOBILE</w:t>
              </w:r>
            </w:ins>
          </w:p>
          <w:p w14:paraId="51D7F3CE"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83" w:author="Author"/>
                <w:rFonts w:ascii="New York" w:eastAsia="Times New Roman" w:hAnsi="New York"/>
                <w:snapToGrid w:val="0"/>
                <w:sz w:val="18"/>
                <w:szCs w:val="18"/>
                <w:lang w:val="en-GB"/>
              </w:rPr>
            </w:pPr>
            <w:ins w:id="384" w:author="Author">
              <w:r w:rsidRPr="009D6DA3">
                <w:rPr>
                  <w:rFonts w:ascii="New York" w:eastAsia="Times New Roman" w:hAnsi="New York"/>
                  <w:snapToGrid w:val="0"/>
                  <w:sz w:val="18"/>
                  <w:szCs w:val="18"/>
                  <w:lang w:val="en-GB"/>
                </w:rPr>
                <w:t>RADIO ASTRONOMY</w:t>
              </w:r>
            </w:ins>
          </w:p>
        </w:tc>
        <w:tc>
          <w:tcPr>
            <w:tcW w:w="4150" w:type="dxa"/>
            <w:tcBorders>
              <w:top w:val="single" w:sz="4" w:space="0" w:color="auto"/>
              <w:left w:val="single" w:sz="4" w:space="0" w:color="auto"/>
              <w:bottom w:val="single" w:sz="4" w:space="0" w:color="auto"/>
              <w:right w:val="single" w:sz="4" w:space="0" w:color="auto"/>
            </w:tcBorders>
            <w:vAlign w:val="center"/>
          </w:tcPr>
          <w:p w14:paraId="64B0FAB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85" w:author="Author"/>
                <w:rFonts w:ascii="New York" w:eastAsia="Times New Roman" w:hAnsi="New York"/>
                <w:snapToGrid w:val="0"/>
                <w:sz w:val="18"/>
                <w:szCs w:val="18"/>
                <w:lang w:val="en-GB"/>
              </w:rPr>
            </w:pPr>
          </w:p>
        </w:tc>
      </w:tr>
      <w:tr w:rsidR="00BD71CA" w:rsidRPr="009D6DA3" w14:paraId="6FAD8C79" w14:textId="77777777" w:rsidTr="007B664B">
        <w:trPr>
          <w:ins w:id="386" w:author="Author"/>
        </w:trPr>
        <w:tc>
          <w:tcPr>
            <w:tcW w:w="1696" w:type="dxa"/>
            <w:tcBorders>
              <w:top w:val="single" w:sz="4" w:space="0" w:color="auto"/>
              <w:left w:val="single" w:sz="4" w:space="0" w:color="auto"/>
              <w:bottom w:val="single" w:sz="4" w:space="0" w:color="auto"/>
              <w:right w:val="single" w:sz="4" w:space="0" w:color="auto"/>
            </w:tcBorders>
            <w:vAlign w:val="center"/>
          </w:tcPr>
          <w:p w14:paraId="467BB7EC"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87" w:author="Author"/>
                <w:rFonts w:ascii="New York" w:eastAsia="Times New Roman" w:hAnsi="New York"/>
                <w:snapToGrid w:val="0"/>
                <w:sz w:val="18"/>
                <w:szCs w:val="18"/>
                <w:lang w:val="en-GB"/>
              </w:rPr>
            </w:pPr>
            <w:ins w:id="388" w:author="Author">
              <w:r w:rsidRPr="009D6DA3">
                <w:rPr>
                  <w:rFonts w:ascii="New York" w:eastAsia="Times New Roman" w:hAnsi="New York"/>
                  <w:snapToGrid w:val="0"/>
                  <w:sz w:val="18"/>
                  <w:szCs w:val="18"/>
                  <w:lang w:val="en-GB"/>
                </w:rPr>
                <w:t>105-109.5</w:t>
              </w:r>
            </w:ins>
          </w:p>
        </w:tc>
        <w:tc>
          <w:tcPr>
            <w:tcW w:w="4011" w:type="dxa"/>
            <w:tcBorders>
              <w:top w:val="single" w:sz="4" w:space="0" w:color="auto"/>
              <w:left w:val="single" w:sz="4" w:space="0" w:color="auto"/>
              <w:bottom w:val="single" w:sz="4" w:space="0" w:color="auto"/>
              <w:right w:val="single" w:sz="4" w:space="0" w:color="auto"/>
            </w:tcBorders>
            <w:vAlign w:val="center"/>
          </w:tcPr>
          <w:p w14:paraId="134BB4AD"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89" w:author="Author"/>
                <w:rFonts w:ascii="New York" w:eastAsia="Times New Roman" w:hAnsi="New York"/>
                <w:snapToGrid w:val="0"/>
                <w:sz w:val="18"/>
                <w:szCs w:val="18"/>
                <w:lang w:val="en-GB"/>
              </w:rPr>
            </w:pPr>
            <w:ins w:id="390" w:author="Author">
              <w:r w:rsidRPr="009D6DA3">
                <w:rPr>
                  <w:rFonts w:ascii="New York" w:eastAsia="Times New Roman" w:hAnsi="New York"/>
                  <w:snapToGrid w:val="0"/>
                  <w:sz w:val="18"/>
                  <w:szCs w:val="18"/>
                  <w:lang w:val="en-GB"/>
                </w:rPr>
                <w:t>FIXED</w:t>
              </w:r>
            </w:ins>
          </w:p>
          <w:p w14:paraId="5A5EFF74"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91" w:author="Author"/>
                <w:rFonts w:ascii="New York" w:eastAsia="Times New Roman" w:hAnsi="New York"/>
                <w:snapToGrid w:val="0"/>
                <w:sz w:val="18"/>
                <w:szCs w:val="18"/>
                <w:lang w:val="en-GB"/>
              </w:rPr>
            </w:pPr>
            <w:ins w:id="392" w:author="Author">
              <w:r w:rsidRPr="009D6DA3">
                <w:rPr>
                  <w:rFonts w:ascii="New York" w:eastAsia="Times New Roman" w:hAnsi="New York"/>
                  <w:snapToGrid w:val="0"/>
                  <w:sz w:val="18"/>
                  <w:szCs w:val="18"/>
                  <w:lang w:val="en-GB"/>
                </w:rPr>
                <w:t>MOBILE</w:t>
              </w:r>
            </w:ins>
          </w:p>
          <w:p w14:paraId="097ADE3C"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93" w:author="Author"/>
                <w:rFonts w:ascii="New York" w:eastAsia="Times New Roman" w:hAnsi="New York"/>
                <w:snapToGrid w:val="0"/>
                <w:sz w:val="18"/>
                <w:szCs w:val="18"/>
                <w:lang w:val="en-GB"/>
              </w:rPr>
            </w:pPr>
            <w:ins w:id="394" w:author="Author">
              <w:r w:rsidRPr="009D6DA3">
                <w:rPr>
                  <w:rFonts w:ascii="New York" w:eastAsia="Times New Roman" w:hAnsi="New York"/>
                  <w:snapToGrid w:val="0"/>
                  <w:sz w:val="18"/>
                  <w:szCs w:val="18"/>
                  <w:lang w:val="en-GB"/>
                </w:rPr>
                <w:t>RADIO ASTRONOMY</w:t>
              </w:r>
            </w:ins>
          </w:p>
          <w:p w14:paraId="49AC5626"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95" w:author="Author"/>
                <w:rFonts w:ascii="New York" w:eastAsia="Times New Roman" w:hAnsi="New York"/>
                <w:snapToGrid w:val="0"/>
                <w:sz w:val="18"/>
                <w:szCs w:val="18"/>
                <w:lang w:val="en-GB"/>
              </w:rPr>
            </w:pPr>
            <w:ins w:id="396" w:author="Author">
              <w:r w:rsidRPr="009D6DA3">
                <w:rPr>
                  <w:rFonts w:ascii="New York" w:eastAsia="Times New Roman" w:hAnsi="New York"/>
                  <w:snapToGrid w:val="0"/>
                  <w:sz w:val="18"/>
                  <w:szCs w:val="18"/>
                  <w:lang w:val="en-GB"/>
                </w:rPr>
                <w:t>SPACE REASEARCH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7371CC0A"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97" w:author="Author"/>
                <w:rFonts w:ascii="New York" w:eastAsia="Times New Roman" w:hAnsi="New York"/>
                <w:snapToGrid w:val="0"/>
                <w:sz w:val="18"/>
                <w:szCs w:val="18"/>
                <w:lang w:val="en-GB"/>
              </w:rPr>
            </w:pPr>
          </w:p>
        </w:tc>
      </w:tr>
      <w:tr w:rsidR="00BD71CA" w:rsidRPr="009D6DA3" w14:paraId="2BAEEDDE" w14:textId="77777777" w:rsidTr="007B664B">
        <w:trPr>
          <w:ins w:id="398" w:author="Author"/>
        </w:trPr>
        <w:tc>
          <w:tcPr>
            <w:tcW w:w="1696" w:type="dxa"/>
            <w:tcBorders>
              <w:top w:val="single" w:sz="4" w:space="0" w:color="auto"/>
              <w:left w:val="single" w:sz="4" w:space="0" w:color="auto"/>
              <w:bottom w:val="single" w:sz="4" w:space="0" w:color="auto"/>
              <w:right w:val="single" w:sz="4" w:space="0" w:color="auto"/>
            </w:tcBorders>
            <w:vAlign w:val="center"/>
          </w:tcPr>
          <w:p w14:paraId="6FF2ED13"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399" w:author="Author"/>
                <w:rFonts w:ascii="New York" w:eastAsia="Times New Roman" w:hAnsi="New York"/>
                <w:snapToGrid w:val="0"/>
                <w:sz w:val="18"/>
                <w:szCs w:val="18"/>
                <w:lang w:val="en-GB"/>
              </w:rPr>
            </w:pPr>
            <w:ins w:id="400" w:author="Author">
              <w:r w:rsidRPr="009D6DA3">
                <w:rPr>
                  <w:rFonts w:ascii="New York" w:eastAsia="Times New Roman" w:hAnsi="New York"/>
                  <w:snapToGrid w:val="0"/>
                  <w:sz w:val="18"/>
                  <w:szCs w:val="18"/>
                  <w:lang w:val="en-GB"/>
                </w:rPr>
                <w:t>109.5-111.8</w:t>
              </w:r>
            </w:ins>
          </w:p>
        </w:tc>
        <w:tc>
          <w:tcPr>
            <w:tcW w:w="4011" w:type="dxa"/>
            <w:tcBorders>
              <w:top w:val="single" w:sz="4" w:space="0" w:color="auto"/>
              <w:left w:val="single" w:sz="4" w:space="0" w:color="auto"/>
              <w:bottom w:val="single" w:sz="4" w:space="0" w:color="auto"/>
              <w:right w:val="single" w:sz="4" w:space="0" w:color="auto"/>
            </w:tcBorders>
            <w:vAlign w:val="center"/>
          </w:tcPr>
          <w:p w14:paraId="557DDA20"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01" w:author="Author"/>
                <w:rFonts w:ascii="New York" w:eastAsia="Times New Roman" w:hAnsi="New York"/>
                <w:snapToGrid w:val="0"/>
                <w:sz w:val="18"/>
                <w:szCs w:val="18"/>
                <w:lang w:val="en-GB"/>
              </w:rPr>
            </w:pPr>
            <w:ins w:id="402" w:author="Author">
              <w:r w:rsidRPr="009D6DA3">
                <w:rPr>
                  <w:rFonts w:ascii="New York" w:eastAsia="Times New Roman" w:hAnsi="New York"/>
                  <w:snapToGrid w:val="0"/>
                  <w:sz w:val="18"/>
                  <w:szCs w:val="18"/>
                  <w:lang w:val="en-GB"/>
                </w:rPr>
                <w:t>EARTH EXPLORATION-SATELLITE (passive)</w:t>
              </w:r>
            </w:ins>
          </w:p>
          <w:p w14:paraId="5825F0F0" w14:textId="77777777" w:rsidR="00BD71CA" w:rsidRPr="009D6DA3" w:rsidRDefault="00BD71CA" w:rsidP="007B664B">
            <w:pPr>
              <w:suppressAutoHyphens/>
              <w:overflowPunct/>
              <w:autoSpaceDE/>
              <w:autoSpaceDN/>
              <w:adjustRightInd/>
              <w:spacing w:after="0"/>
              <w:jc w:val="both"/>
              <w:textAlignment w:val="auto"/>
              <w:rPr>
                <w:ins w:id="403" w:author="Author"/>
                <w:rFonts w:ascii="New York" w:eastAsia="Times New Roman" w:hAnsi="New York"/>
                <w:snapToGrid w:val="0"/>
                <w:sz w:val="18"/>
                <w:szCs w:val="18"/>
                <w:lang w:val="en-GB"/>
              </w:rPr>
            </w:pPr>
            <w:ins w:id="404" w:author="Author">
              <w:r w:rsidRPr="009D6DA3">
                <w:rPr>
                  <w:rFonts w:ascii="New York" w:eastAsia="Times New Roman" w:hAnsi="New York"/>
                  <w:snapToGrid w:val="0"/>
                  <w:sz w:val="18"/>
                  <w:szCs w:val="18"/>
                  <w:lang w:val="en-GB"/>
                </w:rPr>
                <w:t>RADIO ASTRONOMY</w:t>
              </w:r>
            </w:ins>
          </w:p>
          <w:p w14:paraId="429915EF"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05" w:author="Author"/>
                <w:rFonts w:ascii="New York" w:eastAsia="Times New Roman" w:hAnsi="New York"/>
                <w:snapToGrid w:val="0"/>
                <w:sz w:val="18"/>
                <w:szCs w:val="18"/>
                <w:lang w:val="en-GB"/>
              </w:rPr>
            </w:pPr>
            <w:ins w:id="406" w:author="Author">
              <w:r w:rsidRPr="009D6DA3">
                <w:rPr>
                  <w:rFonts w:ascii="New York" w:eastAsia="Times New Roman" w:hAnsi="New York"/>
                  <w:snapToGrid w:val="0"/>
                  <w:sz w:val="18"/>
                  <w:szCs w:val="18"/>
                  <w:lang w:val="en-GB"/>
                </w:rPr>
                <w:lastRenderedPageBreak/>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05EB3723"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07" w:author="Author"/>
                <w:rFonts w:ascii="New York" w:eastAsia="Times New Roman" w:hAnsi="New York"/>
                <w:snapToGrid w:val="0"/>
                <w:sz w:val="18"/>
                <w:szCs w:val="18"/>
                <w:lang w:val="en-GB"/>
              </w:rPr>
            </w:pPr>
          </w:p>
        </w:tc>
      </w:tr>
      <w:tr w:rsidR="00BD71CA" w:rsidRPr="009D6DA3" w14:paraId="0CCA847A" w14:textId="77777777" w:rsidTr="007B664B">
        <w:trPr>
          <w:ins w:id="408" w:author="Author"/>
        </w:trPr>
        <w:tc>
          <w:tcPr>
            <w:tcW w:w="1696" w:type="dxa"/>
            <w:tcBorders>
              <w:top w:val="single" w:sz="4" w:space="0" w:color="auto"/>
              <w:left w:val="single" w:sz="4" w:space="0" w:color="auto"/>
              <w:bottom w:val="single" w:sz="4" w:space="0" w:color="auto"/>
              <w:right w:val="single" w:sz="4" w:space="0" w:color="auto"/>
            </w:tcBorders>
            <w:vAlign w:val="center"/>
          </w:tcPr>
          <w:p w14:paraId="70E8214E"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09" w:author="Author"/>
                <w:rFonts w:ascii="New York" w:eastAsia="Times New Roman" w:hAnsi="New York"/>
                <w:snapToGrid w:val="0"/>
                <w:sz w:val="18"/>
                <w:szCs w:val="18"/>
                <w:lang w:val="en-GB"/>
              </w:rPr>
            </w:pPr>
            <w:ins w:id="410" w:author="Author">
              <w:r w:rsidRPr="009D6DA3">
                <w:rPr>
                  <w:rFonts w:ascii="New York" w:eastAsia="Times New Roman" w:hAnsi="New York"/>
                  <w:snapToGrid w:val="0"/>
                  <w:sz w:val="18"/>
                  <w:szCs w:val="18"/>
                  <w:lang w:val="en-GB"/>
                </w:rPr>
                <w:t>111.8-114.25</w:t>
              </w:r>
            </w:ins>
          </w:p>
        </w:tc>
        <w:tc>
          <w:tcPr>
            <w:tcW w:w="4011" w:type="dxa"/>
            <w:tcBorders>
              <w:top w:val="single" w:sz="4" w:space="0" w:color="auto"/>
              <w:left w:val="single" w:sz="4" w:space="0" w:color="auto"/>
              <w:bottom w:val="single" w:sz="4" w:space="0" w:color="auto"/>
              <w:right w:val="single" w:sz="4" w:space="0" w:color="auto"/>
            </w:tcBorders>
            <w:vAlign w:val="center"/>
          </w:tcPr>
          <w:p w14:paraId="1452AE5E"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11" w:author="Author"/>
                <w:rFonts w:ascii="New York" w:eastAsia="Times New Roman" w:hAnsi="New York"/>
                <w:snapToGrid w:val="0"/>
                <w:sz w:val="18"/>
                <w:szCs w:val="18"/>
                <w:lang w:val="en-GB"/>
              </w:rPr>
            </w:pPr>
            <w:ins w:id="412" w:author="Author">
              <w:r w:rsidRPr="009D6DA3">
                <w:rPr>
                  <w:rFonts w:ascii="New York" w:eastAsia="Times New Roman" w:hAnsi="New York"/>
                  <w:snapToGrid w:val="0"/>
                  <w:sz w:val="18"/>
                  <w:szCs w:val="18"/>
                  <w:lang w:val="en-GB"/>
                </w:rPr>
                <w:t>FIXED</w:t>
              </w:r>
            </w:ins>
          </w:p>
          <w:p w14:paraId="42F7F788"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13" w:author="Author"/>
                <w:rFonts w:ascii="New York" w:eastAsia="Times New Roman" w:hAnsi="New York"/>
                <w:snapToGrid w:val="0"/>
                <w:sz w:val="18"/>
                <w:szCs w:val="18"/>
                <w:lang w:val="en-GB"/>
              </w:rPr>
            </w:pPr>
            <w:ins w:id="414" w:author="Author">
              <w:r w:rsidRPr="009D6DA3">
                <w:rPr>
                  <w:rFonts w:ascii="New York" w:eastAsia="Times New Roman" w:hAnsi="New York"/>
                  <w:snapToGrid w:val="0"/>
                  <w:sz w:val="18"/>
                  <w:szCs w:val="18"/>
                  <w:lang w:val="en-GB"/>
                </w:rPr>
                <w:t>MOBILE</w:t>
              </w:r>
            </w:ins>
          </w:p>
          <w:p w14:paraId="3DDFFCC4"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15" w:author="Author"/>
                <w:rFonts w:ascii="New York" w:eastAsia="Times New Roman" w:hAnsi="New York"/>
                <w:snapToGrid w:val="0"/>
                <w:sz w:val="18"/>
                <w:szCs w:val="18"/>
                <w:lang w:val="en-GB"/>
              </w:rPr>
            </w:pPr>
            <w:ins w:id="416" w:author="Author">
              <w:r w:rsidRPr="009D6DA3">
                <w:rPr>
                  <w:rFonts w:ascii="New York" w:eastAsia="Times New Roman" w:hAnsi="New York"/>
                  <w:snapToGrid w:val="0"/>
                  <w:sz w:val="18"/>
                  <w:szCs w:val="18"/>
                  <w:lang w:val="en-GB"/>
                </w:rPr>
                <w:t>RADIO ASTRONOMY</w:t>
              </w:r>
            </w:ins>
          </w:p>
          <w:p w14:paraId="54F0B54E" w14:textId="77777777" w:rsidR="00BD71CA" w:rsidRPr="009D6DA3" w:rsidRDefault="00BD71CA" w:rsidP="007B664B">
            <w:pPr>
              <w:tabs>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17" w:author="Author"/>
                <w:rFonts w:ascii="New York" w:eastAsia="Times New Roman" w:hAnsi="New York"/>
                <w:snapToGrid w:val="0"/>
                <w:sz w:val="18"/>
                <w:szCs w:val="18"/>
                <w:lang w:val="en-GB"/>
              </w:rPr>
            </w:pPr>
            <w:ins w:id="418" w:author="Author">
              <w:r w:rsidRPr="009D6DA3">
                <w:rPr>
                  <w:rFonts w:ascii="New York" w:eastAsia="Times New Roman" w:hAnsi="New York"/>
                  <w:snapToGrid w:val="0"/>
                  <w:sz w:val="18"/>
                  <w:szCs w:val="18"/>
                  <w:lang w:val="en-GB"/>
                </w:rPr>
                <w:t>SPACE RESEARCH (passive)</w:t>
              </w:r>
            </w:ins>
          </w:p>
        </w:tc>
        <w:tc>
          <w:tcPr>
            <w:tcW w:w="4150" w:type="dxa"/>
            <w:tcBorders>
              <w:top w:val="single" w:sz="4" w:space="0" w:color="auto"/>
              <w:left w:val="single" w:sz="4" w:space="0" w:color="auto"/>
              <w:bottom w:val="single" w:sz="4" w:space="0" w:color="auto"/>
              <w:right w:val="single" w:sz="4" w:space="0" w:color="auto"/>
            </w:tcBorders>
            <w:vAlign w:val="center"/>
          </w:tcPr>
          <w:p w14:paraId="316863D4" w14:textId="77777777" w:rsidR="00BD71CA" w:rsidRPr="009D6DA3" w:rsidRDefault="00BD71CA" w:rsidP="007B664B">
            <w:pPr>
              <w:tabs>
                <w:tab w:val="left" w:pos="0"/>
                <w:tab w:val="left" w:pos="336"/>
                <w:tab w:val="left" w:pos="1892"/>
                <w:tab w:val="left" w:pos="2880"/>
                <w:tab w:val="left" w:pos="3600"/>
                <w:tab w:val="left" w:pos="4320"/>
                <w:tab w:val="left" w:pos="5040"/>
              </w:tabs>
              <w:suppressAutoHyphens/>
              <w:overflowPunct/>
              <w:autoSpaceDE/>
              <w:autoSpaceDN/>
              <w:adjustRightInd/>
              <w:spacing w:after="0"/>
              <w:jc w:val="both"/>
              <w:textAlignment w:val="auto"/>
              <w:rPr>
                <w:ins w:id="419" w:author="Author"/>
                <w:rFonts w:ascii="New York" w:eastAsia="Times New Roman" w:hAnsi="New York"/>
                <w:snapToGrid w:val="0"/>
                <w:sz w:val="18"/>
                <w:szCs w:val="18"/>
                <w:lang w:val="en-GB"/>
              </w:rPr>
            </w:pPr>
          </w:p>
        </w:tc>
      </w:tr>
    </w:tbl>
    <w:p w14:paraId="5048E23C" w14:textId="77777777" w:rsidR="009D6DA3" w:rsidRPr="009D6DA3" w:rsidRDefault="009D6DA3" w:rsidP="009D6DA3">
      <w:pPr>
        <w:overflowPunct/>
        <w:autoSpaceDE/>
        <w:autoSpaceDN/>
        <w:adjustRightInd/>
        <w:textAlignment w:val="auto"/>
      </w:pPr>
    </w:p>
    <w:p w14:paraId="171BEE31" w14:textId="77777777" w:rsidR="00BD71CA" w:rsidRPr="00691FE6" w:rsidRDefault="00BD71CA" w:rsidP="00BD71CA">
      <w:pPr>
        <w:rPr>
          <w:rFonts w:eastAsiaTheme="minorEastAsia"/>
          <w:sz w:val="22"/>
          <w:szCs w:val="22"/>
          <w:lang w:val="en-GB" w:eastAsia="ko-KR"/>
        </w:rPr>
      </w:pPr>
      <w:r w:rsidRPr="00691FE6">
        <w:rPr>
          <w:rFonts w:eastAsiaTheme="minorEastAsia"/>
          <w:sz w:val="22"/>
          <w:szCs w:val="22"/>
          <w:lang w:val="en-GB" w:eastAsia="ko-KR"/>
        </w:rPr>
        <w:t>=================== End of Text Proposal ========================</w:t>
      </w:r>
    </w:p>
    <w:p w14:paraId="258D91D6" w14:textId="46CE7153" w:rsidR="009D6DA3" w:rsidRDefault="009D6DA3"/>
    <w:p w14:paraId="02047F3F" w14:textId="77777777" w:rsidR="00A14C6E" w:rsidRPr="00691FE6" w:rsidRDefault="00A14C6E" w:rsidP="00A14C6E">
      <w:pPr>
        <w:pStyle w:val="Heading1"/>
        <w:rPr>
          <w:rFonts w:cs="Arial"/>
          <w:sz w:val="32"/>
          <w:szCs w:val="32"/>
        </w:rPr>
      </w:pPr>
      <w:r w:rsidRPr="00691FE6">
        <w:rPr>
          <w:rFonts w:cs="Arial"/>
          <w:sz w:val="32"/>
          <w:szCs w:val="32"/>
        </w:rPr>
        <w:t>Reference</w:t>
      </w:r>
    </w:p>
    <w:p w14:paraId="019246C4" w14:textId="77777777" w:rsidR="00A14C6E" w:rsidRDefault="00A14C6E" w:rsidP="00A14C6E">
      <w:pPr>
        <w:pStyle w:val="ListParagraph"/>
        <w:numPr>
          <w:ilvl w:val="0"/>
          <w:numId w:val="2"/>
        </w:numPr>
        <w:ind w:left="540" w:hanging="540"/>
        <w:jc w:val="both"/>
        <w:rPr>
          <w:rFonts w:ascii="Times New Roman" w:eastAsia="Times New Roman" w:hAnsi="Times New Roman"/>
          <w:lang w:val="en-GB"/>
        </w:rPr>
      </w:pPr>
      <w:bookmarkStart w:id="420" w:name="_Ref528319896"/>
      <w:bookmarkStart w:id="421" w:name="_Ref531001740"/>
      <w:bookmarkStart w:id="422" w:name="_Ref174151459"/>
      <w:bookmarkStart w:id="423" w:name="_Ref189809556"/>
      <w:r w:rsidRPr="00120639">
        <w:rPr>
          <w:rFonts w:ascii="Times New Roman" w:eastAsia="Times New Roman" w:hAnsi="Times New Roman"/>
          <w:lang w:val="en-GB"/>
        </w:rPr>
        <w:t xml:space="preserve">RP-181435, New SID: </w:t>
      </w:r>
      <w:bookmarkStart w:id="424" w:name="OLE_LINK17"/>
      <w:bookmarkStart w:id="425" w:name="OLE_LINK18"/>
      <w:r w:rsidRPr="00120639">
        <w:rPr>
          <w:rFonts w:ascii="Times New Roman" w:eastAsia="Times New Roman" w:hAnsi="Times New Roman"/>
          <w:lang w:val="en-GB"/>
        </w:rPr>
        <w:t>Study on NR beyond 52.6GHz</w:t>
      </w:r>
      <w:bookmarkEnd w:id="424"/>
      <w:bookmarkEnd w:id="425"/>
      <w:r w:rsidRPr="00120639">
        <w:rPr>
          <w:rFonts w:ascii="Times New Roman" w:eastAsia="Times New Roman" w:hAnsi="Times New Roman"/>
          <w:lang w:val="en-GB"/>
        </w:rPr>
        <w:t xml:space="preserve">, Intel, RAN Meeting #80, </w:t>
      </w:r>
      <w:bookmarkEnd w:id="420"/>
      <w:r w:rsidRPr="00120639">
        <w:rPr>
          <w:rFonts w:ascii="Times New Roman" w:eastAsia="Times New Roman" w:hAnsi="Times New Roman"/>
          <w:lang w:val="en-GB"/>
        </w:rPr>
        <w:t>June 2018</w:t>
      </w:r>
      <w:bookmarkEnd w:id="421"/>
    </w:p>
    <w:p w14:paraId="63B18D7E" w14:textId="2D8E05C4" w:rsidR="00A14C6E" w:rsidRDefault="00A14C6E" w:rsidP="00A14C6E">
      <w:pPr>
        <w:pStyle w:val="ListParagraph"/>
        <w:numPr>
          <w:ilvl w:val="0"/>
          <w:numId w:val="2"/>
        </w:numPr>
        <w:ind w:left="540" w:hanging="540"/>
        <w:rPr>
          <w:rFonts w:ascii="Times New Roman" w:eastAsia="Times New Roman" w:hAnsi="Times New Roman"/>
          <w:lang w:val="en-GB"/>
        </w:rPr>
      </w:pPr>
      <w:r w:rsidRPr="00691FE6">
        <w:rPr>
          <w:rFonts w:ascii="Times New Roman" w:eastAsia="Times New Roman" w:hAnsi="Times New Roman"/>
          <w:lang w:val="en-GB"/>
        </w:rPr>
        <w:t>RP-182629, “Survey on spectrum availability and regulatory requirements for Region CEPT/EC for frequencies above 52.6 GHz,” Ericsson España S.A.</w:t>
      </w:r>
    </w:p>
    <w:p w14:paraId="7C048BE8" w14:textId="77777777" w:rsidR="000A6B1A" w:rsidRDefault="00A14C6E" w:rsidP="000A6B1A">
      <w:pPr>
        <w:pStyle w:val="ListParagraph"/>
        <w:numPr>
          <w:ilvl w:val="0"/>
          <w:numId w:val="2"/>
        </w:numPr>
        <w:ind w:left="540" w:hanging="540"/>
        <w:rPr>
          <w:rFonts w:ascii="Times New Roman" w:eastAsia="Times New Roman" w:hAnsi="Times New Roman"/>
          <w:lang w:val="en-GB"/>
        </w:rPr>
      </w:pPr>
      <w:r>
        <w:rPr>
          <w:rFonts w:ascii="Times New Roman" w:eastAsia="Times New Roman" w:hAnsi="Times New Roman"/>
          <w:lang w:val="en-GB"/>
        </w:rPr>
        <w:t>RP-</w:t>
      </w:r>
      <w:r w:rsidR="00A90162">
        <w:rPr>
          <w:rFonts w:ascii="Times New Roman" w:eastAsia="Times New Roman" w:hAnsi="Times New Roman"/>
          <w:lang w:val="en-GB"/>
        </w:rPr>
        <w:t>190472, “</w:t>
      </w:r>
      <w:r w:rsidR="00D56DBE" w:rsidRPr="00D56DBE">
        <w:rPr>
          <w:rFonts w:ascii="Times New Roman" w:eastAsia="Times New Roman" w:hAnsi="Times New Roman"/>
          <w:lang w:val="en-GB"/>
        </w:rPr>
        <w:t>TP for TR 38.807: updates on the Global and CEPT spectrum availability and regulatory requirements for bands beyond 52.6GHz</w:t>
      </w:r>
      <w:r w:rsidR="00A90162">
        <w:rPr>
          <w:rFonts w:ascii="Times New Roman" w:eastAsia="Times New Roman" w:hAnsi="Times New Roman"/>
          <w:lang w:val="en-GB"/>
        </w:rPr>
        <w:t>”</w:t>
      </w:r>
      <w:r w:rsidR="00D56DBE">
        <w:rPr>
          <w:rFonts w:ascii="Times New Roman" w:eastAsia="Times New Roman" w:hAnsi="Times New Roman"/>
          <w:lang w:val="en-GB"/>
        </w:rPr>
        <w:t>, Ericsson</w:t>
      </w:r>
    </w:p>
    <w:p w14:paraId="109AB70E" w14:textId="1E1A3F22" w:rsidR="00CF2128" w:rsidRDefault="00CF2128" w:rsidP="00CF2128">
      <w:pPr>
        <w:pStyle w:val="ListParagraph"/>
        <w:numPr>
          <w:ilvl w:val="0"/>
          <w:numId w:val="2"/>
        </w:numPr>
        <w:ind w:left="567" w:hanging="567"/>
        <w:rPr>
          <w:rFonts w:ascii="Times New Roman" w:hAnsi="Times New Roman"/>
        </w:rPr>
      </w:pPr>
      <w:r w:rsidRPr="000A6B1A">
        <w:rPr>
          <w:rFonts w:ascii="Times New Roman" w:hAnsi="Times New Roman"/>
        </w:rPr>
        <w:t>Draft 3GPP TR 38.807 V0.1.0 (2019-03)</w:t>
      </w:r>
      <w:r w:rsidR="000A6B1A" w:rsidRPr="000A6B1A">
        <w:rPr>
          <w:rFonts w:ascii="Times New Roman" w:hAnsi="Times New Roman"/>
        </w:rPr>
        <w:t xml:space="preserve"> “Study on requirements for NR beyond 52.6 GHz (Release 16)”</w:t>
      </w:r>
    </w:p>
    <w:p w14:paraId="6FF4B040" w14:textId="275DAE18" w:rsidR="00003AF1" w:rsidRPr="000A6B1A" w:rsidRDefault="00243E40" w:rsidP="00CF2128">
      <w:pPr>
        <w:pStyle w:val="ListParagraph"/>
        <w:numPr>
          <w:ilvl w:val="0"/>
          <w:numId w:val="2"/>
        </w:numPr>
        <w:ind w:left="567" w:hanging="567"/>
        <w:rPr>
          <w:rFonts w:ascii="Times New Roman" w:hAnsi="Times New Roman"/>
        </w:rPr>
      </w:pPr>
      <w:r w:rsidRPr="007571C9">
        <w:rPr>
          <w:rFonts w:ascii="Times New Roman" w:eastAsia="Times New Roman" w:hAnsi="Times New Roman"/>
          <w:lang w:val="en-GB"/>
        </w:rPr>
        <w:t>Report of the CPM to WRC-19</w:t>
      </w:r>
      <w:r w:rsidR="007571C9" w:rsidRPr="007571C9">
        <w:rPr>
          <w:rFonts w:ascii="Times New Roman" w:eastAsia="Times New Roman" w:hAnsi="Times New Roman"/>
          <w:lang w:val="en-GB"/>
        </w:rPr>
        <w:t xml:space="preserve"> (March 2019)</w:t>
      </w:r>
      <w:r w:rsidRPr="007571C9">
        <w:rPr>
          <w:rFonts w:ascii="Times New Roman" w:eastAsia="Times New Roman" w:hAnsi="Times New Roman"/>
          <w:lang w:val="en-GB"/>
        </w:rPr>
        <w:t xml:space="preserve"> </w:t>
      </w:r>
      <w:hyperlink r:id="rId13" w:history="1">
        <w:r w:rsidR="007571C9" w:rsidRPr="0006252F">
          <w:rPr>
            <w:rStyle w:val="Hyperlink"/>
          </w:rPr>
          <w:t>https://www.itu.int/md/R15-CPM19.02-R-0001/en</w:t>
        </w:r>
      </w:hyperlink>
    </w:p>
    <w:p w14:paraId="56122115" w14:textId="427A1E5B" w:rsidR="00CF2128" w:rsidRDefault="00CF2128" w:rsidP="00CF2128">
      <w:pPr>
        <w:tabs>
          <w:tab w:val="left" w:pos="8235"/>
        </w:tabs>
        <w:rPr>
          <w:lang w:val="en-GB"/>
        </w:rPr>
      </w:pPr>
      <w:r>
        <w:rPr>
          <w:lang w:val="en-GB"/>
        </w:rPr>
        <w:tab/>
      </w:r>
    </w:p>
    <w:bookmarkEnd w:id="422"/>
    <w:bookmarkEnd w:id="423"/>
    <w:p w14:paraId="61EB6D29" w14:textId="77777777" w:rsidR="00CF2128" w:rsidRPr="00CF2128" w:rsidRDefault="00CF2128" w:rsidP="00CF2128">
      <w:pPr>
        <w:tabs>
          <w:tab w:val="left" w:pos="8235"/>
        </w:tabs>
        <w:rPr>
          <w:lang w:val="en-GB"/>
        </w:rPr>
      </w:pPr>
    </w:p>
    <w:sectPr w:rsidR="00CF2128" w:rsidRPr="00CF21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3BC55" w14:textId="77777777" w:rsidR="003479C0" w:rsidRDefault="003479C0" w:rsidP="00E62317">
      <w:pPr>
        <w:spacing w:after="0"/>
      </w:pPr>
      <w:r>
        <w:separator/>
      </w:r>
    </w:p>
  </w:endnote>
  <w:endnote w:type="continuationSeparator" w:id="0">
    <w:p w14:paraId="2FE74140" w14:textId="77777777" w:rsidR="003479C0" w:rsidRDefault="003479C0" w:rsidP="00E62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95B4" w14:textId="77777777" w:rsidR="003479C0" w:rsidRDefault="003479C0" w:rsidP="00E62317">
      <w:pPr>
        <w:spacing w:after="0"/>
      </w:pPr>
      <w:r>
        <w:separator/>
      </w:r>
    </w:p>
  </w:footnote>
  <w:footnote w:type="continuationSeparator" w:id="0">
    <w:p w14:paraId="4905B3A5" w14:textId="77777777" w:rsidR="003479C0" w:rsidRDefault="003479C0" w:rsidP="00E623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DA3"/>
    <w:rsid w:val="00003AF1"/>
    <w:rsid w:val="000A6B1A"/>
    <w:rsid w:val="000E6829"/>
    <w:rsid w:val="002004F7"/>
    <w:rsid w:val="00243E40"/>
    <w:rsid w:val="002718B3"/>
    <w:rsid w:val="003479C0"/>
    <w:rsid w:val="004B0829"/>
    <w:rsid w:val="004B5BFE"/>
    <w:rsid w:val="004E1E1B"/>
    <w:rsid w:val="00564B4C"/>
    <w:rsid w:val="006E015F"/>
    <w:rsid w:val="00730AE1"/>
    <w:rsid w:val="007571C9"/>
    <w:rsid w:val="008F5F86"/>
    <w:rsid w:val="00970831"/>
    <w:rsid w:val="0099202C"/>
    <w:rsid w:val="009D6DA3"/>
    <w:rsid w:val="00A14C6E"/>
    <w:rsid w:val="00A90162"/>
    <w:rsid w:val="00B770D9"/>
    <w:rsid w:val="00BA4600"/>
    <w:rsid w:val="00BD71CA"/>
    <w:rsid w:val="00CE3210"/>
    <w:rsid w:val="00CF2128"/>
    <w:rsid w:val="00D56DBE"/>
    <w:rsid w:val="00DF1B04"/>
    <w:rsid w:val="00E62317"/>
    <w:rsid w:val="00F06A6F"/>
    <w:rsid w:val="00F26C05"/>
    <w:rsid w:val="00F61CED"/>
    <w:rsid w:val="00F751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59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6DA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9D6D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9D6DA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6D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D6D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D6DA3"/>
    <w:rPr>
      <w:rFonts w:asciiTheme="majorHAnsi" w:eastAsiaTheme="majorEastAsia" w:hAnsiTheme="majorHAnsi" w:cstheme="majorBidi"/>
      <w:color w:val="2F5496" w:themeColor="accent1" w:themeShade="BF"/>
      <w:sz w:val="32"/>
      <w:szCs w:val="32"/>
      <w:lang w:val="en-US"/>
    </w:rPr>
  </w:style>
  <w:style w:type="character" w:customStyle="1" w:styleId="Heading1Char1">
    <w:name w:val="Heading 1 Char1"/>
    <w:link w:val="Heading1"/>
    <w:rsid w:val="009D6DA3"/>
    <w:rPr>
      <w:rFonts w:ascii="Arial" w:eastAsia="SimSun" w:hAnsi="Arial" w:cs="Times New Roman"/>
      <w:sz w:val="36"/>
      <w:szCs w:val="20"/>
      <w:lang w:val="en-GB"/>
    </w:rPr>
  </w:style>
  <w:style w:type="paragraph" w:customStyle="1" w:styleId="3GPPHeader">
    <w:name w:val="3GPP_Header"/>
    <w:basedOn w:val="BodyText"/>
    <w:rsid w:val="009D6DA3"/>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9D6DA3"/>
    <w:pPr>
      <w:spacing w:after="120"/>
    </w:pPr>
  </w:style>
  <w:style w:type="character" w:customStyle="1" w:styleId="BodyTextChar">
    <w:name w:val="Body Text Char"/>
    <w:basedOn w:val="DefaultParagraphFont"/>
    <w:link w:val="BodyText"/>
    <w:uiPriority w:val="99"/>
    <w:semiHidden/>
    <w:rsid w:val="009D6DA3"/>
    <w:rPr>
      <w:rFonts w:ascii="Times New Roman" w:eastAsia="SimSun" w:hAnsi="Times New Roman" w:cs="Times New Roman"/>
      <w:sz w:val="20"/>
      <w:szCs w:val="20"/>
      <w:lang w:val="en-US"/>
    </w:rPr>
  </w:style>
  <w:style w:type="character" w:styleId="PlaceholderText">
    <w:name w:val="Placeholder Text"/>
    <w:uiPriority w:val="99"/>
    <w:semiHidden/>
    <w:rsid w:val="009D6DA3"/>
    <w:rPr>
      <w:color w:val="808080"/>
    </w:rPr>
  </w:style>
  <w:style w:type="character" w:customStyle="1" w:styleId="Heading2Char">
    <w:name w:val="Heading 2 Char"/>
    <w:basedOn w:val="DefaultParagraphFont"/>
    <w:link w:val="Heading2"/>
    <w:uiPriority w:val="9"/>
    <w:semiHidden/>
    <w:rsid w:val="009D6DA3"/>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semiHidden/>
    <w:rsid w:val="009D6DA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9D6DA3"/>
    <w:rPr>
      <w:rFonts w:asciiTheme="majorHAnsi" w:eastAsiaTheme="majorEastAsia" w:hAnsiTheme="majorHAnsi" w:cstheme="majorBidi"/>
      <w:i/>
      <w:iCs/>
      <w:color w:val="2F5496" w:themeColor="accent1" w:themeShade="BF"/>
      <w:sz w:val="20"/>
      <w:szCs w:val="20"/>
      <w:lang w:val="en-US"/>
    </w:rPr>
  </w:style>
  <w:style w:type="paragraph" w:styleId="BalloonText">
    <w:name w:val="Balloon Text"/>
    <w:basedOn w:val="Normal"/>
    <w:link w:val="BalloonTextChar"/>
    <w:uiPriority w:val="99"/>
    <w:semiHidden/>
    <w:unhideWhenUsed/>
    <w:rsid w:val="00BD71C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1CA"/>
    <w:rPr>
      <w:rFonts w:ascii="Segoe UI" w:eastAsia="SimSun" w:hAnsi="Segoe UI" w:cs="Segoe UI"/>
      <w:sz w:val="18"/>
      <w:szCs w:val="18"/>
      <w:lang w:val="en-US"/>
    </w:rPr>
  </w:style>
  <w:style w:type="paragraph" w:customStyle="1" w:styleId="EX">
    <w:name w:val="EX"/>
    <w:basedOn w:val="Normal"/>
    <w:link w:val="EXChar"/>
    <w:rsid w:val="00564B4C"/>
    <w:pPr>
      <w:keepLines/>
      <w:overflowPunct/>
      <w:autoSpaceDE/>
      <w:autoSpaceDN/>
      <w:adjustRightInd/>
      <w:ind w:left="1702" w:hanging="1418"/>
      <w:textAlignment w:val="auto"/>
    </w:pPr>
    <w:rPr>
      <w:rFonts w:eastAsia="Times New Roman"/>
      <w:lang w:val="en-GB"/>
    </w:rPr>
  </w:style>
  <w:style w:type="character" w:customStyle="1" w:styleId="EXChar">
    <w:name w:val="EX Char"/>
    <w:link w:val="EX"/>
    <w:locked/>
    <w:rsid w:val="00564B4C"/>
    <w:rPr>
      <w:rFonts w:ascii="Times New Roman" w:eastAsia="Times New Roman" w:hAnsi="Times New Roman" w:cs="Times New Roman"/>
      <w:sz w:val="20"/>
      <w:szCs w:val="20"/>
      <w:lang w:val="en-GB"/>
    </w:rPr>
  </w:style>
  <w:style w:type="paragraph" w:customStyle="1" w:styleId="B1">
    <w:name w:val="B1"/>
    <w:basedOn w:val="List"/>
    <w:link w:val="B1Zchn"/>
    <w:rsid w:val="00564B4C"/>
    <w:pPr>
      <w:overflowPunct/>
      <w:autoSpaceDE/>
      <w:autoSpaceDN/>
      <w:adjustRightInd/>
      <w:ind w:left="568" w:hanging="284"/>
      <w:contextualSpacing w:val="0"/>
      <w:textAlignment w:val="auto"/>
    </w:pPr>
    <w:rPr>
      <w:rFonts w:eastAsia="Times New Roman"/>
      <w:lang w:val="en-GB"/>
    </w:rPr>
  </w:style>
  <w:style w:type="character" w:customStyle="1" w:styleId="B1Zchn">
    <w:name w:val="B1 Zchn"/>
    <w:link w:val="B1"/>
    <w:rsid w:val="00564B4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64B4C"/>
    <w:pPr>
      <w:ind w:left="283" w:hanging="283"/>
      <w:contextualSpacing/>
    </w:pPr>
  </w:style>
  <w:style w:type="character" w:styleId="Hyperlink">
    <w:name w:val="Hyperlink"/>
    <w:basedOn w:val="DefaultParagraphFont"/>
    <w:uiPriority w:val="99"/>
    <w:unhideWhenUsed/>
    <w:rsid w:val="00564B4C"/>
    <w:rPr>
      <w:color w:val="0000FF"/>
      <w:u w:val="single"/>
    </w:rPr>
  </w:style>
  <w:style w:type="paragraph" w:styleId="ListParagraph">
    <w:name w:val="List Paragraph"/>
    <w:aliases w:val="- Bullets,목록 단락,リスト段落"/>
    <w:basedOn w:val="Normal"/>
    <w:link w:val="ListParagraphChar"/>
    <w:uiPriority w:val="34"/>
    <w:qFormat/>
    <w:rsid w:val="00A14C6E"/>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A14C6E"/>
    <w:rPr>
      <w:rFonts w:ascii="Calibri" w:eastAsia="Calibri" w:hAnsi="Calibri" w:cs="Times New Roman"/>
      <w:lang w:val="en-US"/>
    </w:rPr>
  </w:style>
  <w:style w:type="paragraph" w:customStyle="1" w:styleId="ZA">
    <w:name w:val="ZA"/>
    <w:uiPriority w:val="99"/>
    <w:rsid w:val="00CF212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character" w:customStyle="1" w:styleId="ZGSM">
    <w:name w:val="ZGSM"/>
    <w:rsid w:val="000A6B1A"/>
  </w:style>
  <w:style w:type="paragraph" w:customStyle="1" w:styleId="ZT">
    <w:name w:val="ZT"/>
    <w:uiPriority w:val="99"/>
    <w:rsid w:val="000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styleId="UnresolvedMention">
    <w:name w:val="Unresolved Mention"/>
    <w:basedOn w:val="DefaultParagraphFont"/>
    <w:uiPriority w:val="99"/>
    <w:semiHidden/>
    <w:unhideWhenUsed/>
    <w:rsid w:val="00243E40"/>
    <w:rPr>
      <w:color w:val="605E5C"/>
      <w:shd w:val="clear" w:color="auto" w:fill="E1DFDD"/>
    </w:rPr>
  </w:style>
  <w:style w:type="paragraph" w:styleId="Header">
    <w:name w:val="header"/>
    <w:basedOn w:val="Normal"/>
    <w:link w:val="HeaderChar"/>
    <w:uiPriority w:val="99"/>
    <w:unhideWhenUsed/>
    <w:rsid w:val="00E62317"/>
    <w:pPr>
      <w:tabs>
        <w:tab w:val="center" w:pos="4680"/>
        <w:tab w:val="right" w:pos="9360"/>
      </w:tabs>
      <w:spacing w:after="0"/>
    </w:pPr>
  </w:style>
  <w:style w:type="character" w:customStyle="1" w:styleId="HeaderChar">
    <w:name w:val="Header Char"/>
    <w:basedOn w:val="DefaultParagraphFont"/>
    <w:link w:val="Header"/>
    <w:uiPriority w:val="99"/>
    <w:rsid w:val="00E62317"/>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E62317"/>
    <w:pPr>
      <w:tabs>
        <w:tab w:val="center" w:pos="4680"/>
        <w:tab w:val="right" w:pos="9360"/>
      </w:tabs>
      <w:spacing w:after="0"/>
    </w:pPr>
  </w:style>
  <w:style w:type="character" w:customStyle="1" w:styleId="FooterChar">
    <w:name w:val="Footer Char"/>
    <w:basedOn w:val="DefaultParagraphFont"/>
    <w:link w:val="Footer"/>
    <w:uiPriority w:val="99"/>
    <w:rsid w:val="00E62317"/>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t.int/sites/default/files/2018/03/APG19-3-INP-35_New_Zealand_WP2_0.docx" TargetMode="External"/><Relationship Id="rId13" Type="http://schemas.openxmlformats.org/officeDocument/2006/relationships/hyperlink" Target="https://www.itu.int/md/R15-CPM19.02-R-0001/en" TargetMode="External"/><Relationship Id="rId3" Type="http://schemas.openxmlformats.org/officeDocument/2006/relationships/settings" Target="settings.xml"/><Relationship Id="rId7" Type="http://schemas.openxmlformats.org/officeDocument/2006/relationships/hyperlink" Target="https://www.apt.int/sites/default/files/2018/03/APG19-3-INP-35_New_Zealand_WP2_0.docx" TargetMode="External"/><Relationship Id="rId12" Type="http://schemas.openxmlformats.org/officeDocument/2006/relationships/hyperlink" Target="https://www.legislation.gov.au/Details/F2018C005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mda.gov.sg/-/media/imda/files/regulation-licensing-and-consultations/ict-standards/telecommunication-standards/radio-comms/imdatssrd.pdf?la=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it.gov.cn/n1146295/n1146592/n1146754/n1235566/n1235603/n1235609/n1235611/c3176241/part/3176242.pdf" TargetMode="External"/><Relationship Id="rId4" Type="http://schemas.openxmlformats.org/officeDocument/2006/relationships/webSettings" Target="webSettings.xml"/><Relationship Id="rId9" Type="http://schemas.openxmlformats.org/officeDocument/2006/relationships/hyperlink" Target="http://www.miit.gov.cn/n1146295/n1146592/n1146754/n1235566/n1235603/n1235609/n1235611/c3176263/part/3176264.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2941</Words>
  <Characters>16769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2019-05-27T20:25:00Z</dcterms:created>
  <dcterms:modified xsi:type="dcterms:W3CDTF">2019-05-27T20:26:00Z</dcterms:modified>
</cp:coreProperties>
</file>